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D6E1" w14:textId="77777777" w:rsidR="005B103B" w:rsidRDefault="005B103B" w:rsidP="00871219">
      <w:pPr>
        <w:spacing w:after="60" w:line="276" w:lineRule="auto"/>
        <w:rPr>
          <w:rFonts w:ascii="Arial" w:hAnsi="Arial" w:cs="Arial"/>
        </w:rPr>
      </w:pPr>
    </w:p>
    <w:p w14:paraId="3384ADCC" w14:textId="3C72C081" w:rsidR="004407C6" w:rsidRPr="007A72D8" w:rsidRDefault="00E41499" w:rsidP="00871219">
      <w:pPr>
        <w:spacing w:after="60" w:line="276" w:lineRule="auto"/>
        <w:rPr>
          <w:rFonts w:ascii="Arial" w:hAnsi="Arial" w:cs="Arial"/>
        </w:rPr>
      </w:pPr>
      <w:proofErr w:type="spellStart"/>
      <w:r w:rsidRPr="00E41499">
        <w:rPr>
          <w:rFonts w:ascii="Arial" w:hAnsi="Arial" w:cs="Arial"/>
        </w:rPr>
        <w:t>When</w:t>
      </w:r>
      <w:proofErr w:type="spellEnd"/>
      <w:r w:rsidRPr="00E41499">
        <w:rPr>
          <w:rFonts w:ascii="Arial" w:hAnsi="Arial" w:cs="Arial"/>
        </w:rPr>
        <w:t xml:space="preserve"> </w:t>
      </w:r>
      <w:proofErr w:type="spellStart"/>
      <w:r w:rsidRPr="00E41499">
        <w:rPr>
          <w:rFonts w:ascii="Arial" w:hAnsi="Arial" w:cs="Arial"/>
        </w:rPr>
        <w:t>applying</w:t>
      </w:r>
      <w:proofErr w:type="spellEnd"/>
      <w:r w:rsidRPr="00E41499">
        <w:rPr>
          <w:rFonts w:ascii="Arial" w:hAnsi="Arial" w:cs="Arial"/>
        </w:rPr>
        <w:t xml:space="preserve">, </w:t>
      </w:r>
      <w:proofErr w:type="spellStart"/>
      <w:r w:rsidRPr="00E41499">
        <w:rPr>
          <w:rFonts w:ascii="Arial" w:hAnsi="Arial" w:cs="Arial"/>
        </w:rPr>
        <w:t>cancer</w:t>
      </w:r>
      <w:proofErr w:type="spellEnd"/>
      <w:r w:rsidRPr="00E41499">
        <w:rPr>
          <w:rFonts w:ascii="Arial" w:hAnsi="Arial" w:cs="Arial"/>
        </w:rPr>
        <w:t xml:space="preserve"> </w:t>
      </w:r>
      <w:proofErr w:type="spellStart"/>
      <w:r w:rsidRPr="00E41499">
        <w:rPr>
          <w:rFonts w:ascii="Arial" w:hAnsi="Arial" w:cs="Arial"/>
        </w:rPr>
        <w:t>registry</w:t>
      </w:r>
      <w:proofErr w:type="spellEnd"/>
      <w:r w:rsidRPr="00E41499">
        <w:rPr>
          <w:rFonts w:ascii="Arial" w:hAnsi="Arial" w:cs="Arial"/>
        </w:rPr>
        <w:t xml:space="preserve"> </w:t>
      </w:r>
      <w:proofErr w:type="spellStart"/>
      <w:r w:rsidRPr="00E41499">
        <w:rPr>
          <w:rFonts w:ascii="Arial" w:hAnsi="Arial" w:cs="Arial"/>
        </w:rPr>
        <w:t>data</w:t>
      </w:r>
      <w:proofErr w:type="spellEnd"/>
      <w:r w:rsidRPr="00E41499">
        <w:rPr>
          <w:rFonts w:ascii="Arial" w:hAnsi="Arial" w:cs="Arial"/>
        </w:rPr>
        <w:t xml:space="preserve"> can be requested to answer specific clearly defined scientific oncology-related questions in areas such as prevention, patient care and causative research as well as health reporting. This application form can be used to request cancer registry data from one federal state, multiple federal states or all federal states. The requirements for the transmission of data are based on the applicable regulations in each federal state. For any questions regarding the application process, please contact the relevant cancer registry.</w:t>
      </w:r>
    </w:p>
    <w:p w14:paraId="3378BF10" w14:textId="77777777" w:rsidR="006E1939" w:rsidRPr="005B103B" w:rsidRDefault="006E1939" w:rsidP="00871219">
      <w:pPr>
        <w:spacing w:after="60" w:line="276" w:lineRule="auto"/>
        <w:rPr>
          <w:rFonts w:ascii="Arial" w:hAnsi="Arial" w:cs="Arial"/>
          <w:sz w:val="16"/>
          <w:szCs w:val="16"/>
        </w:rPr>
      </w:pPr>
    </w:p>
    <w:p w14:paraId="6A941BB0" w14:textId="77777777" w:rsidR="0055256D" w:rsidRPr="0055256D" w:rsidRDefault="00E762AB" w:rsidP="00871219">
      <w:pPr>
        <w:pStyle w:val="Listenabsatz"/>
        <w:numPr>
          <w:ilvl w:val="0"/>
          <w:numId w:val="40"/>
        </w:numPr>
        <w:spacing w:after="60" w:line="276" w:lineRule="auto"/>
        <w:ind w:left="567" w:hanging="567"/>
        <w:contextualSpacing w:val="0"/>
        <w:rPr>
          <w:rFonts w:ascii="Arial" w:eastAsiaTheme="majorEastAsia" w:hAnsi="Arial" w:cs="Arial"/>
          <w:b/>
          <w:bCs/>
          <w:sz w:val="28"/>
          <w:szCs w:val="28"/>
        </w:rPr>
      </w:pPr>
      <w:r w:rsidRPr="0055256D">
        <w:rPr>
          <w:rFonts w:ascii="Arial" w:eastAsiaTheme="majorEastAsia" w:hAnsi="Arial" w:cs="Arial"/>
          <w:b/>
          <w:bCs/>
          <w:sz w:val="28"/>
          <w:szCs w:val="28"/>
        </w:rPr>
        <w:t>Information about the applicant</w:t>
      </w:r>
    </w:p>
    <w:p w14:paraId="5043DEE5" w14:textId="6835277E" w:rsidR="00200978" w:rsidRPr="00200978" w:rsidRDefault="00200978" w:rsidP="00871219">
      <w:pPr>
        <w:spacing w:after="60" w:line="276" w:lineRule="auto"/>
        <w:rPr>
          <w:rFonts w:ascii="Arial" w:hAnsi="Arial" w:cs="Arial"/>
        </w:rPr>
      </w:pPr>
      <w:r w:rsidRPr="00200978">
        <w:rPr>
          <w:rFonts w:ascii="Arial" w:hAnsi="Arial" w:cs="Arial"/>
        </w:rPr>
        <w:t>You may submit the data use application on behalf of an institution or as a private individual. The applicant is responsible for ensuring proper data processing, data security and compliance with data protection regulations. The applicant will be the recipient of transmitted data and responsible for data storage.</w:t>
      </w:r>
    </w:p>
    <w:p w14:paraId="56CAE988" w14:textId="5A390329" w:rsidR="00200978" w:rsidRPr="00200978" w:rsidRDefault="00200978" w:rsidP="00871219">
      <w:pPr>
        <w:spacing w:after="60" w:line="276" w:lineRule="auto"/>
        <w:rPr>
          <w:rFonts w:ascii="Arial" w:hAnsi="Arial" w:cs="Arial"/>
        </w:rPr>
      </w:pPr>
      <w:r w:rsidRPr="00200978">
        <w:rPr>
          <w:rFonts w:ascii="Arial" w:hAnsi="Arial" w:cs="Arial"/>
        </w:rPr>
        <w:t>If you are applying on behalf of an institution, please designate the project manager or an authorized signatory of the data-holding institution as the applicant.</w:t>
      </w:r>
    </w:p>
    <w:p w14:paraId="416DE74A" w14:textId="77777777" w:rsidR="00200978" w:rsidRPr="00200978" w:rsidRDefault="00200978" w:rsidP="00871219">
      <w:pPr>
        <w:spacing w:after="60" w:line="276" w:lineRule="auto"/>
        <w:rPr>
          <w:rFonts w:ascii="Arial" w:hAnsi="Arial" w:cs="Arial"/>
        </w:rPr>
      </w:pPr>
      <w:r w:rsidRPr="00200978">
        <w:rPr>
          <w:rFonts w:ascii="Arial" w:hAnsi="Arial" w:cs="Arial"/>
        </w:rPr>
        <w:t>Additionally, a contact person at the institution can also be named for any questions regarding your data use application.</w:t>
      </w:r>
    </w:p>
    <w:p w14:paraId="68FB7A09" w14:textId="304ED667" w:rsidR="004407C6" w:rsidRPr="007A72D8" w:rsidRDefault="00200978" w:rsidP="00871219">
      <w:pPr>
        <w:spacing w:after="60" w:line="276" w:lineRule="auto"/>
        <w:rPr>
          <w:rFonts w:ascii="Arial" w:hAnsi="Arial" w:cs="Arial"/>
        </w:rPr>
      </w:pPr>
      <w:r w:rsidRPr="00200978">
        <w:rPr>
          <w:rFonts w:ascii="Arial" w:hAnsi="Arial" w:cs="Arial"/>
        </w:rPr>
        <w:t>Please note that, depending on the federal state`s regulations, not all types of data may be available to private persons.</w:t>
      </w:r>
    </w:p>
    <w:p w14:paraId="6A6C149C" w14:textId="77777777" w:rsidR="000D72AB" w:rsidRPr="005B103B" w:rsidRDefault="000D72AB" w:rsidP="00871219">
      <w:pPr>
        <w:spacing w:after="60" w:line="276" w:lineRule="auto"/>
        <w:rPr>
          <w:rFonts w:ascii="Arial" w:hAnsi="Arial" w:cs="Arial"/>
          <w:sz w:val="16"/>
          <w:szCs w:val="16"/>
        </w:rPr>
      </w:pPr>
    </w:p>
    <w:p w14:paraId="707255DE" w14:textId="43860280" w:rsidR="000D72AB" w:rsidRPr="00F06E03" w:rsidRDefault="004407C6" w:rsidP="00871219">
      <w:pPr>
        <w:pStyle w:val="berschrift1"/>
        <w:numPr>
          <w:ilvl w:val="0"/>
          <w:numId w:val="40"/>
        </w:numPr>
        <w:spacing w:before="0" w:after="60" w:line="276" w:lineRule="auto"/>
        <w:ind w:left="567" w:hanging="567"/>
        <w:rPr>
          <w:rFonts w:ascii="Arial" w:hAnsi="Arial" w:cs="Arial"/>
          <w:b/>
          <w:bCs/>
          <w:color w:val="auto"/>
          <w:sz w:val="28"/>
          <w:szCs w:val="28"/>
        </w:rPr>
      </w:pPr>
      <w:r w:rsidRPr="000D72AB">
        <w:rPr>
          <w:rFonts w:ascii="Arial" w:hAnsi="Arial" w:cs="Arial"/>
          <w:b/>
          <w:bCs/>
          <w:color w:val="auto"/>
          <w:sz w:val="28"/>
          <w:szCs w:val="28"/>
        </w:rPr>
        <w:t>Person</w:t>
      </w:r>
      <w:r w:rsidR="00F27776">
        <w:rPr>
          <w:rFonts w:ascii="Arial" w:hAnsi="Arial" w:cs="Arial"/>
          <w:b/>
          <w:bCs/>
          <w:color w:val="auto"/>
          <w:sz w:val="28"/>
          <w:szCs w:val="28"/>
        </w:rPr>
        <w:t>s involved</w:t>
      </w:r>
    </w:p>
    <w:p w14:paraId="546505F9" w14:textId="07D3A43F" w:rsidR="00392716" w:rsidRPr="007A72D8" w:rsidRDefault="00D672E8" w:rsidP="00871219">
      <w:pPr>
        <w:spacing w:after="60" w:line="276" w:lineRule="auto"/>
        <w:rPr>
          <w:rFonts w:ascii="Arial" w:hAnsi="Arial" w:cs="Arial"/>
        </w:rPr>
      </w:pPr>
      <w:r w:rsidRPr="00D672E8">
        <w:rPr>
          <w:rFonts w:ascii="Arial" w:hAnsi="Arial" w:cs="Arial"/>
        </w:rPr>
        <w:t>Cooperation partners include other institutions/individuals essential for conducting the research project. Please specify if any cooperation partners will be involved in data processing tasks, such as storing, adapting, or modifying the transmitted data. The data processing cooperation partners will be named in the data use agreement and are thereby also obliged to comply with the regulations on data security and data protection.</w:t>
      </w:r>
    </w:p>
    <w:p w14:paraId="304E4559" w14:textId="77777777" w:rsidR="004407C6" w:rsidRPr="005B103B" w:rsidRDefault="004407C6" w:rsidP="00871219">
      <w:pPr>
        <w:spacing w:after="60" w:line="276" w:lineRule="auto"/>
        <w:rPr>
          <w:rFonts w:ascii="Arial" w:hAnsi="Arial" w:cs="Arial"/>
          <w:sz w:val="16"/>
          <w:szCs w:val="16"/>
        </w:rPr>
      </w:pPr>
    </w:p>
    <w:p w14:paraId="2249AE60" w14:textId="50227AE9" w:rsidR="00342372" w:rsidRPr="00F06E03" w:rsidRDefault="00D672E8" w:rsidP="00871219">
      <w:pPr>
        <w:pStyle w:val="berschrift1"/>
        <w:numPr>
          <w:ilvl w:val="0"/>
          <w:numId w:val="40"/>
        </w:numPr>
        <w:spacing w:before="0" w:after="60" w:line="276" w:lineRule="auto"/>
        <w:ind w:left="567" w:hanging="567"/>
        <w:rPr>
          <w:rFonts w:ascii="Arial" w:hAnsi="Arial" w:cs="Arial"/>
          <w:b/>
          <w:bCs/>
          <w:color w:val="auto"/>
          <w:sz w:val="28"/>
          <w:szCs w:val="28"/>
        </w:rPr>
      </w:pPr>
      <w:r>
        <w:rPr>
          <w:rFonts w:ascii="Arial" w:hAnsi="Arial" w:cs="Arial"/>
          <w:b/>
          <w:bCs/>
          <w:color w:val="auto"/>
          <w:sz w:val="28"/>
          <w:szCs w:val="28"/>
        </w:rPr>
        <w:t>P</w:t>
      </w:r>
      <w:r w:rsidR="004D6364" w:rsidRPr="00D163BF">
        <w:rPr>
          <w:rFonts w:ascii="Arial" w:hAnsi="Arial" w:cs="Arial"/>
          <w:b/>
          <w:bCs/>
          <w:color w:val="auto"/>
          <w:sz w:val="28"/>
          <w:szCs w:val="28"/>
        </w:rPr>
        <w:t>roje</w:t>
      </w:r>
      <w:r w:rsidR="00DB48BB">
        <w:rPr>
          <w:rFonts w:ascii="Arial" w:hAnsi="Arial" w:cs="Arial"/>
          <w:b/>
          <w:bCs/>
          <w:color w:val="auto"/>
          <w:sz w:val="28"/>
          <w:szCs w:val="28"/>
        </w:rPr>
        <w:t>ct description</w:t>
      </w:r>
    </w:p>
    <w:p w14:paraId="13EAB975" w14:textId="15AFC70B" w:rsidR="00B807A9" w:rsidRPr="00DB48BB" w:rsidRDefault="00781A5A" w:rsidP="00871219">
      <w:pPr>
        <w:pStyle w:val="Listenabsatz"/>
        <w:numPr>
          <w:ilvl w:val="1"/>
          <w:numId w:val="40"/>
        </w:numPr>
        <w:spacing w:after="60" w:line="276" w:lineRule="auto"/>
        <w:ind w:left="567" w:hanging="578"/>
        <w:contextualSpacing w:val="0"/>
        <w:rPr>
          <w:rFonts w:ascii="Arial" w:hAnsi="Arial" w:cs="Arial"/>
          <w:b/>
          <w:bCs/>
          <w:sz w:val="24"/>
          <w:szCs w:val="24"/>
        </w:rPr>
      </w:pPr>
      <w:r w:rsidRPr="00781A5A">
        <w:rPr>
          <w:rFonts w:ascii="Arial" w:hAnsi="Arial" w:cs="Arial"/>
          <w:b/>
          <w:bCs/>
          <w:sz w:val="24"/>
          <w:szCs w:val="24"/>
        </w:rPr>
        <w:t>Merging the requested data with other datasets</w:t>
      </w:r>
    </w:p>
    <w:p w14:paraId="74975C1C" w14:textId="5F9253FB" w:rsidR="004407C6" w:rsidRPr="00855EC0" w:rsidRDefault="00C00FDE" w:rsidP="00871219">
      <w:pPr>
        <w:pStyle w:val="Listenabsatz"/>
        <w:spacing w:after="60" w:line="276" w:lineRule="auto"/>
        <w:ind w:left="0"/>
        <w:contextualSpacing w:val="0"/>
        <w:rPr>
          <w:rFonts w:ascii="Arial" w:hAnsi="Arial" w:cs="Arial"/>
        </w:rPr>
      </w:pPr>
      <w:r w:rsidRPr="00C00FDE">
        <w:rPr>
          <w:rFonts w:ascii="Arial" w:hAnsi="Arial" w:cs="Arial"/>
        </w:rPr>
        <w:t>If it is planned to merge the cancer registry data with data from other institutions (record linkage), please specify along with the data source to be linked. Please describe the linkage methodology in detail under section 3.6.</w:t>
      </w:r>
    </w:p>
    <w:p w14:paraId="3014B88A" w14:textId="77777777" w:rsidR="00B807A9" w:rsidRPr="005B103B" w:rsidRDefault="00B807A9" w:rsidP="00871219">
      <w:pPr>
        <w:pStyle w:val="Listenabsatz"/>
        <w:spacing w:after="60" w:line="276" w:lineRule="auto"/>
        <w:ind w:left="0"/>
        <w:contextualSpacing w:val="0"/>
        <w:rPr>
          <w:rFonts w:ascii="Arial" w:hAnsi="Arial" w:cs="Arial"/>
          <w:sz w:val="16"/>
          <w:szCs w:val="16"/>
        </w:rPr>
      </w:pPr>
    </w:p>
    <w:p w14:paraId="61C05343" w14:textId="3F1DDBE5" w:rsidR="004923CB" w:rsidRPr="00C00FDE" w:rsidRDefault="00BD69DE" w:rsidP="00871219">
      <w:pPr>
        <w:pStyle w:val="Listenabsatz"/>
        <w:numPr>
          <w:ilvl w:val="1"/>
          <w:numId w:val="40"/>
        </w:numPr>
        <w:spacing w:after="60" w:line="276" w:lineRule="auto"/>
        <w:ind w:left="567" w:hanging="578"/>
        <w:contextualSpacing w:val="0"/>
        <w:rPr>
          <w:rFonts w:ascii="Arial" w:hAnsi="Arial" w:cs="Arial"/>
          <w:b/>
          <w:bCs/>
          <w:sz w:val="24"/>
          <w:szCs w:val="24"/>
        </w:rPr>
      </w:pPr>
      <w:r w:rsidRPr="00BD69DE">
        <w:rPr>
          <w:rFonts w:ascii="Arial" w:hAnsi="Arial" w:cs="Arial"/>
          <w:b/>
          <w:bCs/>
          <w:sz w:val="24"/>
          <w:szCs w:val="24"/>
        </w:rPr>
        <w:t>Planned project duration</w:t>
      </w:r>
    </w:p>
    <w:p w14:paraId="418959A9" w14:textId="6CFBEE15" w:rsidR="00835B56" w:rsidRDefault="00A12528" w:rsidP="00871219">
      <w:pPr>
        <w:pStyle w:val="Listenabsatz"/>
        <w:spacing w:after="60" w:line="276" w:lineRule="auto"/>
        <w:ind w:left="0"/>
        <w:contextualSpacing w:val="0"/>
        <w:rPr>
          <w:rFonts w:ascii="Arial" w:hAnsi="Arial" w:cs="Arial"/>
        </w:rPr>
      </w:pPr>
      <w:r w:rsidRPr="00A12528">
        <w:rPr>
          <w:rFonts w:ascii="Arial" w:hAnsi="Arial" w:cs="Arial"/>
        </w:rPr>
        <w:t>Please provide the planned start and end dates of the project. The project duration should include the time period for preparing and submitting publications.</w:t>
      </w:r>
    </w:p>
    <w:p w14:paraId="209705B0" w14:textId="26F32A31" w:rsidR="005B103B" w:rsidRDefault="005B103B">
      <w:pPr>
        <w:rPr>
          <w:rFonts w:ascii="Arial" w:hAnsi="Arial" w:cs="Arial"/>
        </w:rPr>
      </w:pPr>
      <w:r>
        <w:rPr>
          <w:rFonts w:ascii="Arial" w:hAnsi="Arial" w:cs="Arial"/>
        </w:rPr>
        <w:br w:type="page"/>
      </w:r>
    </w:p>
    <w:p w14:paraId="2AAA7063" w14:textId="117F227E" w:rsidR="00B807A9" w:rsidRPr="00782725" w:rsidRDefault="00A12528" w:rsidP="00871219">
      <w:pPr>
        <w:pStyle w:val="Listenabsatz"/>
        <w:numPr>
          <w:ilvl w:val="1"/>
          <w:numId w:val="40"/>
        </w:numPr>
        <w:spacing w:after="60" w:line="276" w:lineRule="auto"/>
        <w:ind w:left="567" w:hanging="578"/>
        <w:contextualSpacing w:val="0"/>
        <w:rPr>
          <w:rFonts w:ascii="Arial" w:hAnsi="Arial" w:cs="Arial"/>
          <w:b/>
          <w:bCs/>
          <w:sz w:val="24"/>
          <w:szCs w:val="24"/>
        </w:rPr>
      </w:pPr>
      <w:r>
        <w:rPr>
          <w:rFonts w:ascii="Arial" w:hAnsi="Arial" w:cs="Arial"/>
          <w:b/>
          <w:bCs/>
          <w:sz w:val="24"/>
          <w:szCs w:val="24"/>
        </w:rPr>
        <w:lastRenderedPageBreak/>
        <w:t xml:space="preserve">– </w:t>
      </w:r>
      <w:r w:rsidR="00B25C0E">
        <w:rPr>
          <w:rFonts w:ascii="Arial" w:hAnsi="Arial" w:cs="Arial"/>
          <w:b/>
          <w:bCs/>
          <w:sz w:val="24"/>
          <w:szCs w:val="24"/>
        </w:rPr>
        <w:t xml:space="preserve">3.5: </w:t>
      </w:r>
      <w:r w:rsidR="00DA52B6" w:rsidRPr="00DA52B6">
        <w:rPr>
          <w:rFonts w:ascii="Arial" w:hAnsi="Arial" w:cs="Arial"/>
          <w:b/>
          <w:bCs/>
          <w:sz w:val="24"/>
          <w:szCs w:val="24"/>
        </w:rPr>
        <w:t xml:space="preserve">Scientific </w:t>
      </w:r>
      <w:proofErr w:type="spellStart"/>
      <w:r w:rsidR="00DA52B6" w:rsidRPr="00DA52B6">
        <w:rPr>
          <w:rFonts w:ascii="Arial" w:hAnsi="Arial" w:cs="Arial"/>
          <w:b/>
          <w:bCs/>
          <w:sz w:val="24"/>
          <w:szCs w:val="24"/>
        </w:rPr>
        <w:t>background</w:t>
      </w:r>
      <w:proofErr w:type="spellEnd"/>
      <w:r w:rsidR="00DA52B6" w:rsidRPr="00DA52B6">
        <w:rPr>
          <w:rFonts w:ascii="Arial" w:hAnsi="Arial" w:cs="Arial"/>
          <w:b/>
          <w:bCs/>
          <w:sz w:val="24"/>
          <w:szCs w:val="24"/>
        </w:rPr>
        <w:t>, research question and project aims, own previous work and publications</w:t>
      </w:r>
    </w:p>
    <w:p w14:paraId="4F93A6C6" w14:textId="1338AA23" w:rsidR="00A77749" w:rsidRPr="00A77749" w:rsidRDefault="00A77749" w:rsidP="00871219">
      <w:pPr>
        <w:pStyle w:val="Listenabsatz"/>
        <w:spacing w:after="60" w:line="276" w:lineRule="auto"/>
        <w:ind w:left="0"/>
        <w:contextualSpacing w:val="0"/>
        <w:rPr>
          <w:rFonts w:ascii="Arial" w:hAnsi="Arial" w:cs="Arial"/>
        </w:rPr>
      </w:pPr>
      <w:r w:rsidRPr="00A77749">
        <w:rPr>
          <w:rFonts w:ascii="Arial" w:hAnsi="Arial" w:cs="Arial"/>
        </w:rPr>
        <w:t>To evaluate whether the requested data is suitable for answering the research question, please provide a brief description of the scientific background. Formulate a clearly defined scientific question or a hypothesis that you intend to investigate.</w:t>
      </w:r>
    </w:p>
    <w:p w14:paraId="14006496" w14:textId="77777777" w:rsidR="00A77749" w:rsidRPr="00A77749" w:rsidRDefault="00A77749" w:rsidP="00871219">
      <w:pPr>
        <w:pStyle w:val="Listenabsatz"/>
        <w:spacing w:after="60" w:line="276" w:lineRule="auto"/>
        <w:ind w:left="0"/>
        <w:contextualSpacing w:val="0"/>
        <w:rPr>
          <w:rFonts w:ascii="Arial" w:hAnsi="Arial" w:cs="Arial"/>
        </w:rPr>
      </w:pPr>
      <w:r w:rsidRPr="00A77749">
        <w:rPr>
          <w:rFonts w:ascii="Arial" w:hAnsi="Arial" w:cs="Arial"/>
        </w:rPr>
        <w:t>Include references to any of your previous work related to this research question. In the case of previously published work, a citation is sufficient.</w:t>
      </w:r>
    </w:p>
    <w:p w14:paraId="5ADE56E8" w14:textId="6E1F82F1" w:rsidR="003577CD" w:rsidRPr="00855EC0" w:rsidRDefault="00A77749" w:rsidP="00871219">
      <w:pPr>
        <w:pStyle w:val="Listenabsatz"/>
        <w:spacing w:after="60" w:line="276" w:lineRule="auto"/>
        <w:ind w:left="0"/>
        <w:contextualSpacing w:val="0"/>
        <w:rPr>
          <w:rFonts w:ascii="Arial" w:hAnsi="Arial" w:cs="Arial"/>
        </w:rPr>
      </w:pPr>
      <w:r w:rsidRPr="00A77749">
        <w:rPr>
          <w:rFonts w:ascii="Arial" w:hAnsi="Arial" w:cs="Arial"/>
        </w:rPr>
        <w:t>Please limit each section to a maximum of 400 words.</w:t>
      </w:r>
    </w:p>
    <w:p w14:paraId="71ED5394" w14:textId="77777777" w:rsidR="00B807A9" w:rsidRPr="005B103B" w:rsidRDefault="00B807A9" w:rsidP="00871219">
      <w:pPr>
        <w:pStyle w:val="Listenabsatz"/>
        <w:spacing w:after="60" w:line="276" w:lineRule="auto"/>
        <w:ind w:left="0"/>
        <w:contextualSpacing w:val="0"/>
        <w:rPr>
          <w:rFonts w:ascii="Arial" w:hAnsi="Arial" w:cs="Arial"/>
          <w:sz w:val="16"/>
          <w:szCs w:val="16"/>
        </w:rPr>
      </w:pPr>
    </w:p>
    <w:p w14:paraId="79FB3807" w14:textId="07467943" w:rsidR="00F6056F" w:rsidRPr="00671C08" w:rsidRDefault="00BF2DCA" w:rsidP="00871219">
      <w:pPr>
        <w:pStyle w:val="Listenabsatz"/>
        <w:numPr>
          <w:ilvl w:val="1"/>
          <w:numId w:val="39"/>
        </w:numPr>
        <w:spacing w:after="60" w:line="276" w:lineRule="auto"/>
        <w:contextualSpacing w:val="0"/>
        <w:rPr>
          <w:rFonts w:ascii="Arial" w:hAnsi="Arial" w:cs="Arial"/>
          <w:b/>
          <w:bCs/>
          <w:sz w:val="24"/>
          <w:szCs w:val="24"/>
        </w:rPr>
      </w:pPr>
      <w:r w:rsidRPr="00BF2DCA">
        <w:rPr>
          <w:rFonts w:ascii="Arial" w:hAnsi="Arial" w:cs="Arial"/>
          <w:b/>
          <w:bCs/>
          <w:sz w:val="24"/>
          <w:szCs w:val="24"/>
        </w:rPr>
        <w:t>Study design and methodology</w:t>
      </w:r>
    </w:p>
    <w:p w14:paraId="2E21ED56" w14:textId="221A5DE1" w:rsidR="00B807A9" w:rsidRDefault="007152FE" w:rsidP="00871219">
      <w:pPr>
        <w:pStyle w:val="Kommentartext"/>
        <w:spacing w:after="60" w:line="276" w:lineRule="auto"/>
        <w:rPr>
          <w:rFonts w:ascii="Arial" w:hAnsi="Arial" w:cs="Arial"/>
          <w:sz w:val="22"/>
          <w:szCs w:val="22"/>
        </w:rPr>
      </w:pPr>
      <w:r w:rsidRPr="007152FE">
        <w:rPr>
          <w:rFonts w:ascii="Arial" w:hAnsi="Arial" w:cs="Arial"/>
          <w:sz w:val="22"/>
          <w:szCs w:val="22"/>
        </w:rPr>
        <w:t>Please describe the study design and methodology, including the statistical analysis and, if applicable an estimate of the sample size required to answer the research question. If a combination of the cancer registry data with other data sources (record linkage) is planned (see 3.1), please describe the methodology for this data linkage here (max. 400 words).</w:t>
      </w:r>
    </w:p>
    <w:p w14:paraId="7B12809C" w14:textId="77777777" w:rsidR="007152FE" w:rsidRPr="005B103B" w:rsidRDefault="007152FE" w:rsidP="00871219">
      <w:pPr>
        <w:pStyle w:val="Kommentartext"/>
        <w:spacing w:after="60" w:line="276" w:lineRule="auto"/>
        <w:rPr>
          <w:rFonts w:ascii="Arial" w:hAnsi="Arial" w:cs="Arial"/>
          <w:sz w:val="16"/>
          <w:szCs w:val="16"/>
        </w:rPr>
      </w:pPr>
    </w:p>
    <w:p w14:paraId="5BCEE3EA" w14:textId="23835346" w:rsidR="00B807A9" w:rsidRPr="00284276" w:rsidRDefault="00120E91" w:rsidP="00871219">
      <w:pPr>
        <w:pStyle w:val="Listenabsatz"/>
        <w:numPr>
          <w:ilvl w:val="1"/>
          <w:numId w:val="39"/>
        </w:numPr>
        <w:spacing w:after="60" w:line="276" w:lineRule="auto"/>
        <w:contextualSpacing w:val="0"/>
        <w:rPr>
          <w:rFonts w:ascii="Arial" w:hAnsi="Arial" w:cs="Arial"/>
          <w:b/>
          <w:bCs/>
          <w:sz w:val="24"/>
          <w:szCs w:val="24"/>
        </w:rPr>
      </w:pPr>
      <w:r w:rsidRPr="00284276">
        <w:rPr>
          <w:rFonts w:ascii="Arial" w:hAnsi="Arial" w:cs="Arial"/>
          <w:b/>
          <w:bCs/>
          <w:sz w:val="24"/>
          <w:szCs w:val="24"/>
        </w:rPr>
        <w:t>Proje</w:t>
      </w:r>
      <w:r w:rsidR="007152FE">
        <w:rPr>
          <w:rFonts w:ascii="Arial" w:hAnsi="Arial" w:cs="Arial"/>
          <w:b/>
          <w:bCs/>
          <w:sz w:val="24"/>
          <w:szCs w:val="24"/>
        </w:rPr>
        <w:t>ct financing</w:t>
      </w:r>
    </w:p>
    <w:p w14:paraId="37C76C60" w14:textId="10505097" w:rsidR="0061777B" w:rsidRPr="00855EC0" w:rsidRDefault="00EA0CFE" w:rsidP="00871219">
      <w:pPr>
        <w:pStyle w:val="Kommentartext"/>
        <w:spacing w:after="60" w:line="276" w:lineRule="auto"/>
        <w:rPr>
          <w:rFonts w:ascii="Arial" w:hAnsi="Arial" w:cs="Arial"/>
          <w:sz w:val="22"/>
          <w:szCs w:val="22"/>
        </w:rPr>
      </w:pPr>
      <w:r w:rsidRPr="00EA0CFE">
        <w:rPr>
          <w:rFonts w:ascii="Arial" w:hAnsi="Arial" w:cs="Arial"/>
          <w:sz w:val="22"/>
          <w:szCs w:val="22"/>
        </w:rPr>
        <w:t>Please indicate the funding/support for your project. This information will help to determine whether the project is publicly or privately funded.</w:t>
      </w:r>
    </w:p>
    <w:p w14:paraId="7BEDCF97" w14:textId="77777777" w:rsidR="0061777B" w:rsidRPr="005B103B" w:rsidRDefault="0061777B" w:rsidP="00871219">
      <w:pPr>
        <w:spacing w:after="60" w:line="276" w:lineRule="auto"/>
        <w:rPr>
          <w:rFonts w:ascii="Arial" w:hAnsi="Arial" w:cs="Arial"/>
          <w:bCs/>
          <w:sz w:val="16"/>
          <w:szCs w:val="16"/>
        </w:rPr>
      </w:pPr>
    </w:p>
    <w:p w14:paraId="49136B19" w14:textId="642773C4" w:rsidR="00B807A9" w:rsidRPr="00374FD5" w:rsidRDefault="00A446E3" w:rsidP="00871219">
      <w:pPr>
        <w:pStyle w:val="Listenabsatz"/>
        <w:numPr>
          <w:ilvl w:val="0"/>
          <w:numId w:val="40"/>
        </w:numPr>
        <w:spacing w:after="60" w:line="276" w:lineRule="auto"/>
        <w:ind w:left="567" w:hanging="567"/>
        <w:contextualSpacing w:val="0"/>
        <w:rPr>
          <w:rFonts w:ascii="Arial" w:eastAsiaTheme="majorEastAsia" w:hAnsi="Arial" w:cs="Arial"/>
          <w:b/>
          <w:bCs/>
          <w:sz w:val="28"/>
          <w:szCs w:val="28"/>
        </w:rPr>
      </w:pPr>
      <w:r w:rsidRPr="00A446E3">
        <w:rPr>
          <w:rFonts w:ascii="Arial" w:eastAsiaTheme="majorEastAsia" w:hAnsi="Arial" w:cs="Arial"/>
          <w:b/>
          <w:bCs/>
          <w:sz w:val="28"/>
          <w:szCs w:val="28"/>
        </w:rPr>
        <w:t>Specification of the requested data set</w:t>
      </w:r>
    </w:p>
    <w:p w14:paraId="152A4075" w14:textId="23E64281" w:rsidR="00B807A9" w:rsidRPr="00374FD5" w:rsidRDefault="006F131A" w:rsidP="00871219">
      <w:pPr>
        <w:pStyle w:val="Listenabsatz"/>
        <w:numPr>
          <w:ilvl w:val="1"/>
          <w:numId w:val="41"/>
        </w:numPr>
        <w:spacing w:after="60" w:line="276" w:lineRule="auto"/>
        <w:ind w:left="567" w:hanging="567"/>
        <w:contextualSpacing w:val="0"/>
        <w:rPr>
          <w:rFonts w:ascii="Arial" w:hAnsi="Arial" w:cs="Arial"/>
          <w:b/>
          <w:bCs/>
          <w:sz w:val="24"/>
          <w:szCs w:val="24"/>
        </w:rPr>
      </w:pPr>
      <w:r w:rsidRPr="006F131A">
        <w:rPr>
          <w:rFonts w:ascii="Arial" w:hAnsi="Arial" w:cs="Arial"/>
          <w:b/>
          <w:bCs/>
          <w:sz w:val="24"/>
          <w:szCs w:val="24"/>
        </w:rPr>
        <w:t>Type of data requested</w:t>
      </w:r>
    </w:p>
    <w:p w14:paraId="14B0ACC9" w14:textId="77777777" w:rsidR="007D3EDC" w:rsidRPr="007D3EDC" w:rsidRDefault="007D3EDC" w:rsidP="00871219">
      <w:pPr>
        <w:spacing w:after="60" w:line="276" w:lineRule="auto"/>
        <w:rPr>
          <w:rFonts w:ascii="Arial" w:hAnsi="Arial" w:cs="Arial"/>
        </w:rPr>
      </w:pPr>
      <w:r w:rsidRPr="007D3EDC">
        <w:rPr>
          <w:rFonts w:ascii="Arial" w:hAnsi="Arial" w:cs="Arial"/>
        </w:rPr>
        <w:t xml:space="preserve">When applying, a distinction is made between anonymized, pseudonymized or personally identifiable data. Below you will find detailed information about the types of data you can request and the documents that may need to be attached to the application. Additional documents and justifications (e. g. if pseudonymized data is requested instead of anonymized data) may be required if the provided information is insufficient for verification. Please note that the classification into one of the following categories may change after assessment by the cancer registry and that not every cancer registry is authorized to provide every type of data. </w:t>
      </w:r>
    </w:p>
    <w:p w14:paraId="3D1167EC" w14:textId="58E158C2" w:rsidR="0059498A" w:rsidRDefault="007D3EDC" w:rsidP="00871219">
      <w:pPr>
        <w:spacing w:after="60" w:line="276" w:lineRule="auto"/>
        <w:rPr>
          <w:rFonts w:ascii="Arial" w:hAnsi="Arial" w:cs="Arial"/>
        </w:rPr>
      </w:pPr>
      <w:r w:rsidRPr="007D3EDC">
        <w:rPr>
          <w:rFonts w:ascii="Arial" w:hAnsi="Arial" w:cs="Arial"/>
        </w:rPr>
        <w:t>The possibility of support with the recruitment of study participants and the provision of aggregated analyses is regulated on a country-specific basis. For more information, please contact the cancer registries.</w:t>
      </w:r>
    </w:p>
    <w:p w14:paraId="149D997C" w14:textId="77777777" w:rsidR="00DC0DAA" w:rsidRPr="005B103B" w:rsidRDefault="00DC0DAA" w:rsidP="00871219">
      <w:pPr>
        <w:spacing w:after="60" w:line="276" w:lineRule="auto"/>
        <w:rPr>
          <w:rFonts w:ascii="Arial" w:hAnsi="Arial" w:cs="Arial"/>
          <w:sz w:val="16"/>
          <w:szCs w:val="16"/>
        </w:rPr>
      </w:pPr>
    </w:p>
    <w:p w14:paraId="57EFE6F5" w14:textId="5A7FA725" w:rsidR="00093212" w:rsidRPr="00C12065" w:rsidRDefault="00C22BBB" w:rsidP="00871219">
      <w:pPr>
        <w:spacing w:after="60" w:line="276" w:lineRule="auto"/>
        <w:rPr>
          <w:rFonts w:ascii="Arial" w:hAnsi="Arial" w:cs="Arial"/>
          <w:b/>
          <w:bCs/>
          <w:sz w:val="24"/>
          <w:szCs w:val="24"/>
        </w:rPr>
      </w:pPr>
      <w:r w:rsidRPr="00C22BBB">
        <w:rPr>
          <w:rFonts w:ascii="Arial" w:hAnsi="Arial" w:cs="Arial"/>
          <w:b/>
          <w:bCs/>
          <w:sz w:val="24"/>
          <w:szCs w:val="24"/>
        </w:rPr>
        <w:t>Data definitions</w:t>
      </w:r>
    </w:p>
    <w:p w14:paraId="0092E6EA" w14:textId="77777777" w:rsidR="00B807A9" w:rsidRPr="005B103B" w:rsidRDefault="00B807A9" w:rsidP="00871219">
      <w:pPr>
        <w:spacing w:after="60" w:line="276" w:lineRule="auto"/>
        <w:rPr>
          <w:rFonts w:ascii="Arial" w:hAnsi="Arial" w:cs="Arial"/>
          <w:sz w:val="10"/>
          <w:szCs w:val="10"/>
        </w:rPr>
      </w:pPr>
    </w:p>
    <w:p w14:paraId="3376630C" w14:textId="2F14D6A8" w:rsidR="0041737C" w:rsidRPr="00DC0DAA" w:rsidRDefault="00E44EBD" w:rsidP="00871219">
      <w:pPr>
        <w:spacing w:after="60" w:line="276" w:lineRule="auto"/>
        <w:rPr>
          <w:rFonts w:ascii="Arial" w:hAnsi="Arial" w:cs="Arial"/>
          <w:b/>
          <w:bCs/>
          <w:i/>
        </w:rPr>
      </w:pPr>
      <w:r w:rsidRPr="00E44EBD">
        <w:rPr>
          <w:rFonts w:ascii="Arial" w:hAnsi="Arial" w:cs="Arial"/>
          <w:b/>
          <w:bCs/>
          <w:i/>
        </w:rPr>
        <w:t>Anonymized data</w:t>
      </w:r>
    </w:p>
    <w:p w14:paraId="170B8199" w14:textId="3908D169" w:rsidR="00F1758B" w:rsidRPr="00855EC0" w:rsidRDefault="00416D9E" w:rsidP="00871219">
      <w:pPr>
        <w:spacing w:after="60" w:line="276" w:lineRule="auto"/>
        <w:rPr>
          <w:rFonts w:ascii="Arial" w:hAnsi="Arial" w:cs="Arial"/>
        </w:rPr>
      </w:pPr>
      <w:r w:rsidRPr="00416D9E">
        <w:rPr>
          <w:rFonts w:ascii="Arial" w:hAnsi="Arial" w:cs="Arial"/>
        </w:rPr>
        <w:t>Data is considered anonymized if the data subject cannot, or can no longer, be identified based on the data itself and cannot be identified by association with an identifier or by using additional information. The European Union's General Data Protection Regulation (GDPR), as a legal basis, does not explicitly address the anonymization of personal data. Sentence 5 of Recital 26 of the GDPR simply states that data protection principles do not apply to anonymous data, meaning no further rules need to be followed.</w:t>
      </w:r>
    </w:p>
    <w:p w14:paraId="33D48A36" w14:textId="2D65CCF7" w:rsidR="00093212" w:rsidRPr="00336070" w:rsidRDefault="001904DE" w:rsidP="00871219">
      <w:pPr>
        <w:spacing w:after="60" w:line="276" w:lineRule="auto"/>
        <w:ind w:left="709" w:hanging="709"/>
        <w:rPr>
          <w:rFonts w:ascii="Arial" w:hAnsi="Arial" w:cs="Arial"/>
          <w:b/>
          <w:bCs/>
          <w:i/>
        </w:rPr>
      </w:pPr>
      <w:proofErr w:type="spellStart"/>
      <w:r w:rsidRPr="001904DE">
        <w:rPr>
          <w:rFonts w:ascii="Arial" w:hAnsi="Arial" w:cs="Arial"/>
          <w:b/>
          <w:bCs/>
          <w:i/>
        </w:rPr>
        <w:lastRenderedPageBreak/>
        <w:t>Pseudonymized</w:t>
      </w:r>
      <w:proofErr w:type="spellEnd"/>
      <w:r w:rsidRPr="001904DE">
        <w:rPr>
          <w:rFonts w:ascii="Arial" w:hAnsi="Arial" w:cs="Arial"/>
          <w:b/>
          <w:bCs/>
          <w:i/>
        </w:rPr>
        <w:t xml:space="preserve"> </w:t>
      </w:r>
      <w:proofErr w:type="spellStart"/>
      <w:r w:rsidRPr="001904DE">
        <w:rPr>
          <w:rFonts w:ascii="Arial" w:hAnsi="Arial" w:cs="Arial"/>
          <w:b/>
          <w:bCs/>
          <w:i/>
        </w:rPr>
        <w:t>data</w:t>
      </w:r>
      <w:proofErr w:type="spellEnd"/>
    </w:p>
    <w:p w14:paraId="41B68E75" w14:textId="1E8B45DB" w:rsidR="00073917" w:rsidRPr="00855EC0" w:rsidRDefault="001F7ECD" w:rsidP="00871219">
      <w:pPr>
        <w:spacing w:after="60" w:line="276" w:lineRule="auto"/>
        <w:ind w:left="1" w:hanging="1"/>
        <w:rPr>
          <w:rFonts w:ascii="Arial" w:hAnsi="Arial" w:cs="Arial"/>
        </w:rPr>
      </w:pPr>
      <w:r w:rsidRPr="001F7ECD">
        <w:rPr>
          <w:rFonts w:ascii="Arial" w:hAnsi="Arial" w:cs="Arial"/>
        </w:rPr>
        <w:t>In the case of pseudonymized data, the personal data is processed in such a way that it can no longer be linked to a specific data subject without the use of additional information, provided that this additional information is kept separately and protected by technical and organizational measures to ensure that the personal data cannot be associated with an identified or identifiable natural person. (see also Art. 4 GDPR No. 5).</w:t>
      </w:r>
    </w:p>
    <w:p w14:paraId="06E30114" w14:textId="77777777" w:rsidR="00B807A9" w:rsidRPr="005B103B" w:rsidRDefault="00B807A9" w:rsidP="00871219">
      <w:pPr>
        <w:spacing w:after="60" w:line="276" w:lineRule="auto"/>
        <w:ind w:left="2" w:hanging="1"/>
        <w:rPr>
          <w:rFonts w:ascii="Arial" w:hAnsi="Arial" w:cs="Arial"/>
          <w:iCs/>
          <w:sz w:val="16"/>
          <w:szCs w:val="16"/>
        </w:rPr>
      </w:pPr>
    </w:p>
    <w:p w14:paraId="73630FDA" w14:textId="0C9CADA0" w:rsidR="007B0EE7" w:rsidRPr="00754031" w:rsidRDefault="006E5C07" w:rsidP="00871219">
      <w:pPr>
        <w:spacing w:after="60" w:line="276" w:lineRule="auto"/>
        <w:ind w:left="426" w:hanging="426"/>
        <w:rPr>
          <w:rFonts w:ascii="Arial" w:hAnsi="Arial" w:cs="Arial"/>
          <w:b/>
          <w:bCs/>
          <w:i/>
          <w:highlight w:val="yellow"/>
        </w:rPr>
      </w:pPr>
      <w:r w:rsidRPr="006E5C07">
        <w:rPr>
          <w:rFonts w:ascii="Arial" w:hAnsi="Arial" w:cs="Arial"/>
          <w:b/>
          <w:bCs/>
          <w:i/>
        </w:rPr>
        <w:t>Personally identifiable data</w:t>
      </w:r>
    </w:p>
    <w:p w14:paraId="7D758AF0" w14:textId="6C5E34C0" w:rsidR="007B0EE7" w:rsidRPr="00855EC0" w:rsidRDefault="00535C20" w:rsidP="00871219">
      <w:pPr>
        <w:spacing w:after="60" w:line="276" w:lineRule="auto"/>
        <w:rPr>
          <w:rFonts w:ascii="Arial" w:hAnsi="Arial" w:cs="Arial"/>
        </w:rPr>
      </w:pPr>
      <w:r w:rsidRPr="00535C20">
        <w:rPr>
          <w:rFonts w:ascii="Arial" w:hAnsi="Arial" w:cs="Arial"/>
        </w:rPr>
        <w:t>Personally identifiable data, as defined in the application, refers to data that includes both medical information and identity information, such as name, address, and date of birth in plain text. The requirements for transmitting personally identifiable data are based on the applicable state laws of the respective cancer registries. Before transmitting the data, consent from the patients must be obtained through the reporting institution or the cancer registry. Any costs arising from this process may be the responsibility of the applicant.</w:t>
      </w:r>
    </w:p>
    <w:p w14:paraId="01F72C92" w14:textId="77777777" w:rsidR="00B807A9" w:rsidRPr="005B103B" w:rsidRDefault="00B807A9" w:rsidP="00871219">
      <w:pPr>
        <w:spacing w:after="60" w:line="276" w:lineRule="auto"/>
        <w:rPr>
          <w:rFonts w:ascii="Arial" w:hAnsi="Arial" w:cs="Arial"/>
          <w:iCs/>
          <w:sz w:val="16"/>
          <w:szCs w:val="16"/>
        </w:rPr>
      </w:pPr>
    </w:p>
    <w:p w14:paraId="43C132B8" w14:textId="46080FCF" w:rsidR="00654C5F" w:rsidRPr="003B0A02" w:rsidRDefault="00246322" w:rsidP="00871219">
      <w:pPr>
        <w:spacing w:after="60" w:line="276" w:lineRule="auto"/>
        <w:ind w:left="426" w:hanging="426"/>
        <w:rPr>
          <w:rFonts w:ascii="Arial" w:hAnsi="Arial" w:cs="Arial"/>
          <w:b/>
          <w:bCs/>
          <w:i/>
        </w:rPr>
      </w:pPr>
      <w:r w:rsidRPr="00246322">
        <w:rPr>
          <w:rFonts w:ascii="Arial" w:hAnsi="Arial" w:cs="Arial"/>
          <w:b/>
          <w:bCs/>
          <w:i/>
        </w:rPr>
        <w:t>Cohort matching</w:t>
      </w:r>
    </w:p>
    <w:p w14:paraId="33F9D8E8" w14:textId="77777777" w:rsidR="00BE2D2D" w:rsidRPr="00BE2D2D" w:rsidRDefault="00BE2D2D" w:rsidP="00871219">
      <w:pPr>
        <w:spacing w:after="60" w:line="276" w:lineRule="auto"/>
        <w:rPr>
          <w:rFonts w:ascii="Arial" w:hAnsi="Arial" w:cs="Arial"/>
        </w:rPr>
      </w:pPr>
      <w:r w:rsidRPr="00BE2D2D">
        <w:rPr>
          <w:rFonts w:ascii="Arial" w:hAnsi="Arial" w:cs="Arial"/>
        </w:rPr>
        <w:t>External cohorts can be matched with cancer registry data using pseudonyms or identity data.</w:t>
      </w:r>
    </w:p>
    <w:p w14:paraId="13031A78" w14:textId="77777777" w:rsidR="00BE2D2D" w:rsidRPr="00BE2D2D" w:rsidRDefault="00BE2D2D" w:rsidP="00871219">
      <w:pPr>
        <w:spacing w:after="60" w:line="276" w:lineRule="auto"/>
        <w:rPr>
          <w:rFonts w:ascii="Arial" w:hAnsi="Arial" w:cs="Arial"/>
        </w:rPr>
      </w:pPr>
      <w:r w:rsidRPr="00BE2D2D">
        <w:rPr>
          <w:rFonts w:ascii="Arial" w:hAnsi="Arial" w:cs="Arial"/>
        </w:rPr>
        <w:t>In pseudonymized matching, external cohorts and cancer registry data are matched using pseudonyms or control numbers. These are generated from individual or combined personal characteristics and do not allow any identifications of individual persons.</w:t>
      </w:r>
    </w:p>
    <w:p w14:paraId="791B2D6E" w14:textId="77777777" w:rsidR="00BE2D2D" w:rsidRPr="00BE2D2D" w:rsidRDefault="00BE2D2D" w:rsidP="00871219">
      <w:pPr>
        <w:spacing w:after="60" w:line="276" w:lineRule="auto"/>
        <w:rPr>
          <w:rFonts w:ascii="Arial" w:hAnsi="Arial" w:cs="Arial"/>
        </w:rPr>
      </w:pPr>
      <w:r w:rsidRPr="00BE2D2D">
        <w:rPr>
          <w:rFonts w:ascii="Arial" w:hAnsi="Arial" w:cs="Arial"/>
        </w:rPr>
        <w:t>For cohort matching with identity data, personally identifiable characteristics (e.g. first name, surname, date of birth) are used. After the matching process, the data are sent to the applicant, who can then link the retrieved information to the personally identifiable data (e.g. via a communication number). The consent of the study participants is generally required for this type of matching.</w:t>
      </w:r>
    </w:p>
    <w:p w14:paraId="6CD79966" w14:textId="02DA08D1" w:rsidR="0085434B" w:rsidRPr="00855EC0" w:rsidRDefault="00BE2D2D" w:rsidP="00871219">
      <w:pPr>
        <w:spacing w:after="60" w:line="276" w:lineRule="auto"/>
        <w:rPr>
          <w:rFonts w:ascii="Arial" w:hAnsi="Arial" w:cs="Arial"/>
        </w:rPr>
      </w:pPr>
      <w:r w:rsidRPr="00BE2D2D">
        <w:rPr>
          <w:rFonts w:ascii="Arial" w:hAnsi="Arial" w:cs="Arial"/>
        </w:rPr>
        <w:t>In general, when applying for cancer registry data, additional documents can affect the processing time of the request. These include an ethics vote, a data protection concept and a study protocol. The following documents are always required when applying for personally identifiable data and for cohort matching with identity data:</w:t>
      </w:r>
    </w:p>
    <w:p w14:paraId="1759C33B" w14:textId="77777777" w:rsidR="00A71021" w:rsidRDefault="00A71021" w:rsidP="00871219">
      <w:pPr>
        <w:pStyle w:val="Listenabsatz"/>
        <w:numPr>
          <w:ilvl w:val="0"/>
          <w:numId w:val="35"/>
        </w:numPr>
        <w:spacing w:after="60" w:line="276" w:lineRule="auto"/>
        <w:ind w:left="567" w:hanging="283"/>
        <w:contextualSpacing w:val="0"/>
        <w:rPr>
          <w:rFonts w:ascii="Arial" w:hAnsi="Arial" w:cs="Arial"/>
        </w:rPr>
      </w:pPr>
      <w:r w:rsidRPr="00A71021">
        <w:rPr>
          <w:rFonts w:ascii="Arial" w:hAnsi="Arial" w:cs="Arial"/>
        </w:rPr>
        <w:t>A sample consent form (in some cancer registries, copies/samples of signed consent forms),</w:t>
      </w:r>
    </w:p>
    <w:p w14:paraId="41E3B6D7" w14:textId="77777777" w:rsidR="00A71021" w:rsidRDefault="00A71021" w:rsidP="00871219">
      <w:pPr>
        <w:pStyle w:val="Listenabsatz"/>
        <w:numPr>
          <w:ilvl w:val="0"/>
          <w:numId w:val="35"/>
        </w:numPr>
        <w:spacing w:after="60" w:line="276" w:lineRule="auto"/>
        <w:ind w:left="567" w:hanging="283"/>
        <w:contextualSpacing w:val="0"/>
        <w:rPr>
          <w:rFonts w:ascii="Arial" w:hAnsi="Arial" w:cs="Arial"/>
        </w:rPr>
      </w:pPr>
      <w:r w:rsidRPr="00A71021">
        <w:rPr>
          <w:rFonts w:ascii="Arial" w:hAnsi="Arial" w:cs="Arial"/>
        </w:rPr>
        <w:t>Study participant information,</w:t>
      </w:r>
    </w:p>
    <w:p w14:paraId="14F3AD34" w14:textId="543CF72F" w:rsidR="00A71021" w:rsidRPr="00A71021" w:rsidRDefault="00A71021" w:rsidP="00871219">
      <w:pPr>
        <w:pStyle w:val="Listenabsatz"/>
        <w:numPr>
          <w:ilvl w:val="0"/>
          <w:numId w:val="35"/>
        </w:numPr>
        <w:spacing w:after="60" w:line="276" w:lineRule="auto"/>
        <w:ind w:left="567" w:hanging="283"/>
        <w:contextualSpacing w:val="0"/>
        <w:rPr>
          <w:rFonts w:ascii="Arial" w:hAnsi="Arial" w:cs="Arial"/>
        </w:rPr>
      </w:pPr>
      <w:r w:rsidRPr="00A71021">
        <w:rPr>
          <w:rFonts w:ascii="Arial" w:hAnsi="Arial" w:cs="Arial"/>
        </w:rPr>
        <w:t>a credible assurance or statement confirming that the consent of the study participants has been obtained (individual proof may be requested on a random basis).</w:t>
      </w:r>
    </w:p>
    <w:p w14:paraId="62D3FEBA" w14:textId="77777777" w:rsidR="00A4128B" w:rsidRPr="005B103B" w:rsidRDefault="00A4128B" w:rsidP="00871219">
      <w:pPr>
        <w:pStyle w:val="Listenabsatz"/>
        <w:spacing w:after="60" w:line="276" w:lineRule="auto"/>
        <w:ind w:left="0"/>
        <w:contextualSpacing w:val="0"/>
        <w:rPr>
          <w:rFonts w:ascii="Arial" w:hAnsi="Arial" w:cs="Arial"/>
          <w:sz w:val="16"/>
          <w:szCs w:val="16"/>
        </w:rPr>
      </w:pPr>
    </w:p>
    <w:p w14:paraId="752CF2FE" w14:textId="519B4D9F" w:rsidR="00B807A9" w:rsidRPr="00FB4758" w:rsidRDefault="003652F7" w:rsidP="00871219">
      <w:pPr>
        <w:pStyle w:val="Listenabsatz"/>
        <w:numPr>
          <w:ilvl w:val="1"/>
          <w:numId w:val="41"/>
        </w:numPr>
        <w:spacing w:after="60" w:line="276" w:lineRule="auto"/>
        <w:ind w:left="567" w:hanging="567"/>
        <w:contextualSpacing w:val="0"/>
        <w:rPr>
          <w:rFonts w:ascii="Arial" w:hAnsi="Arial" w:cs="Arial"/>
          <w:b/>
          <w:bCs/>
          <w:sz w:val="24"/>
          <w:szCs w:val="24"/>
        </w:rPr>
      </w:pPr>
      <w:r w:rsidRPr="003652F7">
        <w:rPr>
          <w:rFonts w:ascii="Arial" w:hAnsi="Arial" w:cs="Arial"/>
          <w:b/>
          <w:bCs/>
          <w:sz w:val="24"/>
          <w:szCs w:val="24"/>
        </w:rPr>
        <w:t>Inclusion and Exclusion Criteria</w:t>
      </w:r>
    </w:p>
    <w:p w14:paraId="2E94C8CF" w14:textId="77777777" w:rsidR="00C97A66" w:rsidRPr="00C97A66" w:rsidRDefault="00C97A66" w:rsidP="00871219">
      <w:pPr>
        <w:spacing w:after="60" w:line="276" w:lineRule="auto"/>
        <w:rPr>
          <w:rFonts w:ascii="Arial" w:hAnsi="Arial" w:cs="Arial"/>
        </w:rPr>
      </w:pPr>
      <w:r w:rsidRPr="00C97A66">
        <w:rPr>
          <w:rFonts w:ascii="Arial" w:hAnsi="Arial" w:cs="Arial"/>
        </w:rPr>
        <w:t xml:space="preserve">Describe as precisely as possible the desired sample which will be used for answering the research question. Specify the inclusion criteria. </w:t>
      </w:r>
    </w:p>
    <w:p w14:paraId="6B4C55CB" w14:textId="1CE86805" w:rsidR="002E3CDF" w:rsidRPr="00855EC0" w:rsidRDefault="00C97A66" w:rsidP="00871219">
      <w:pPr>
        <w:spacing w:after="60" w:line="276" w:lineRule="auto"/>
        <w:rPr>
          <w:rFonts w:ascii="Arial" w:hAnsi="Arial" w:cs="Arial"/>
        </w:rPr>
      </w:pPr>
      <w:r w:rsidRPr="00C97A66">
        <w:rPr>
          <w:rFonts w:ascii="Arial" w:hAnsi="Arial" w:cs="Arial"/>
        </w:rPr>
        <w:t>Under ‘Other’, please include any additional details about the requested data (e. g., including only new cases or including recurrences).</w:t>
      </w:r>
    </w:p>
    <w:p w14:paraId="4CC94C07" w14:textId="77777777" w:rsidR="00B807A9" w:rsidRPr="005B103B" w:rsidRDefault="00B807A9" w:rsidP="00871219">
      <w:pPr>
        <w:spacing w:after="60" w:line="276" w:lineRule="auto"/>
        <w:rPr>
          <w:rFonts w:ascii="Arial" w:hAnsi="Arial" w:cs="Arial"/>
          <w:sz w:val="16"/>
          <w:szCs w:val="16"/>
        </w:rPr>
      </w:pPr>
    </w:p>
    <w:p w14:paraId="5F8AF582" w14:textId="77777777" w:rsidR="005B103B" w:rsidRPr="005B103B" w:rsidRDefault="005B103B" w:rsidP="00871219">
      <w:pPr>
        <w:spacing w:after="60" w:line="276" w:lineRule="auto"/>
        <w:rPr>
          <w:rFonts w:ascii="Arial" w:hAnsi="Arial" w:cs="Arial"/>
          <w:iCs/>
          <w:sz w:val="16"/>
          <w:szCs w:val="16"/>
        </w:rPr>
      </w:pPr>
    </w:p>
    <w:p w14:paraId="19937D16" w14:textId="31067388" w:rsidR="0060449B" w:rsidRPr="00B574FD" w:rsidRDefault="00784218" w:rsidP="00871219">
      <w:pPr>
        <w:spacing w:after="60" w:line="276" w:lineRule="auto"/>
        <w:rPr>
          <w:rFonts w:ascii="Arial" w:hAnsi="Arial" w:cs="Arial"/>
          <w:b/>
          <w:bCs/>
          <w:i/>
        </w:rPr>
      </w:pPr>
      <w:r w:rsidRPr="00784218">
        <w:rPr>
          <w:rFonts w:ascii="Arial" w:hAnsi="Arial" w:cs="Arial"/>
          <w:b/>
          <w:bCs/>
          <w:i/>
        </w:rPr>
        <w:t xml:space="preserve">Place </w:t>
      </w:r>
      <w:proofErr w:type="spellStart"/>
      <w:r w:rsidRPr="00784218">
        <w:rPr>
          <w:rFonts w:ascii="Arial" w:hAnsi="Arial" w:cs="Arial"/>
          <w:b/>
          <w:bCs/>
          <w:i/>
        </w:rPr>
        <w:t>of</w:t>
      </w:r>
      <w:proofErr w:type="spellEnd"/>
      <w:r w:rsidRPr="00784218">
        <w:rPr>
          <w:rFonts w:ascii="Arial" w:hAnsi="Arial" w:cs="Arial"/>
          <w:b/>
          <w:bCs/>
          <w:i/>
        </w:rPr>
        <w:t xml:space="preserve"> </w:t>
      </w:r>
      <w:proofErr w:type="spellStart"/>
      <w:r w:rsidRPr="00784218">
        <w:rPr>
          <w:rFonts w:ascii="Arial" w:hAnsi="Arial" w:cs="Arial"/>
          <w:b/>
          <w:bCs/>
          <w:i/>
        </w:rPr>
        <w:t>residence</w:t>
      </w:r>
      <w:proofErr w:type="spellEnd"/>
      <w:r w:rsidRPr="00784218">
        <w:rPr>
          <w:rFonts w:ascii="Arial" w:hAnsi="Arial" w:cs="Arial"/>
          <w:b/>
          <w:bCs/>
          <w:i/>
        </w:rPr>
        <w:t xml:space="preserve"> </w:t>
      </w:r>
      <w:proofErr w:type="spellStart"/>
      <w:r w:rsidRPr="00784218">
        <w:rPr>
          <w:rFonts w:ascii="Arial" w:hAnsi="Arial" w:cs="Arial"/>
          <w:b/>
          <w:bCs/>
          <w:i/>
        </w:rPr>
        <w:t>or</w:t>
      </w:r>
      <w:proofErr w:type="spellEnd"/>
      <w:r w:rsidRPr="00784218">
        <w:rPr>
          <w:rFonts w:ascii="Arial" w:hAnsi="Arial" w:cs="Arial"/>
          <w:b/>
          <w:bCs/>
          <w:i/>
        </w:rPr>
        <w:t xml:space="preserve"> </w:t>
      </w:r>
      <w:proofErr w:type="spellStart"/>
      <w:r w:rsidRPr="00784218">
        <w:rPr>
          <w:rFonts w:ascii="Arial" w:hAnsi="Arial" w:cs="Arial"/>
          <w:b/>
          <w:bCs/>
          <w:i/>
        </w:rPr>
        <w:t>location</w:t>
      </w:r>
      <w:proofErr w:type="spellEnd"/>
      <w:r w:rsidRPr="00784218">
        <w:rPr>
          <w:rFonts w:ascii="Arial" w:hAnsi="Arial" w:cs="Arial"/>
          <w:b/>
          <w:bCs/>
          <w:i/>
        </w:rPr>
        <w:t xml:space="preserve"> of treatment</w:t>
      </w:r>
    </w:p>
    <w:p w14:paraId="06E7C766" w14:textId="68DF875F" w:rsidR="0060449B" w:rsidRPr="00855EC0" w:rsidRDefault="00C9728A" w:rsidP="00871219">
      <w:pPr>
        <w:spacing w:after="60" w:line="276" w:lineRule="auto"/>
        <w:rPr>
          <w:rFonts w:ascii="Arial" w:hAnsi="Arial" w:cs="Arial"/>
        </w:rPr>
      </w:pPr>
      <w:r w:rsidRPr="00C9728A">
        <w:rPr>
          <w:rFonts w:ascii="Arial" w:hAnsi="Arial" w:cs="Arial"/>
        </w:rPr>
        <w:t>Please specify whether the requested variables pertain to affected persons residing in the federal state covered by the cancer registry or to all treated cases in the catchment area of the cancer registry.</w:t>
      </w:r>
    </w:p>
    <w:p w14:paraId="1BDC0B1C" w14:textId="77777777" w:rsidR="00B807A9" w:rsidRPr="005B103B" w:rsidRDefault="00B807A9" w:rsidP="00871219">
      <w:pPr>
        <w:spacing w:after="60" w:line="276" w:lineRule="auto"/>
        <w:rPr>
          <w:rFonts w:ascii="Arial" w:hAnsi="Arial" w:cs="Arial"/>
          <w:sz w:val="16"/>
          <w:szCs w:val="16"/>
        </w:rPr>
      </w:pPr>
    </w:p>
    <w:p w14:paraId="6E19F85B" w14:textId="5406FEBE" w:rsidR="00386B9F" w:rsidRPr="00B574FD" w:rsidRDefault="00B970F4" w:rsidP="00871219">
      <w:pPr>
        <w:spacing w:after="60" w:line="276" w:lineRule="auto"/>
        <w:rPr>
          <w:rFonts w:ascii="Arial" w:hAnsi="Arial" w:cs="Arial"/>
          <w:b/>
          <w:bCs/>
          <w:i/>
          <w:iCs/>
        </w:rPr>
      </w:pPr>
      <w:r w:rsidRPr="00B970F4">
        <w:rPr>
          <w:rFonts w:ascii="Arial" w:hAnsi="Arial" w:cs="Arial"/>
          <w:b/>
          <w:bCs/>
          <w:i/>
          <w:iCs/>
        </w:rPr>
        <w:t>Clinical or epidemiological counting</w:t>
      </w:r>
    </w:p>
    <w:p w14:paraId="218FAC53" w14:textId="77777777" w:rsidR="00134FEA" w:rsidRPr="00134FEA" w:rsidRDefault="00134FEA" w:rsidP="00871219">
      <w:pPr>
        <w:spacing w:after="60" w:line="276" w:lineRule="auto"/>
        <w:rPr>
          <w:rFonts w:ascii="Arial" w:hAnsi="Arial" w:cs="Arial"/>
        </w:rPr>
      </w:pPr>
      <w:r w:rsidRPr="00134FEA">
        <w:rPr>
          <w:rFonts w:ascii="Arial" w:hAnsi="Arial" w:cs="Arial"/>
        </w:rPr>
        <w:t>There are differences between epidemiological and clinical counting methods with regard to paired organs, early stage and later invasive tumors of the same organ (e. g. bladder), and tumors of the bowel organs and skin. Epidemiological counting provides a broader, population-based perspective and helps to understand cancer trends and risks, while clinical counting is more specific to individual disease progression and treatment information. In the clinical counting method, cancers are recorded as assessed by physicians, considering medical information, and reported to the cancer registry. In the epidemiological counting of cancers of paired organs, only the first cancer is recorded if they belong to the same histological group. For example, in the clinical count, each breast cancer case (right side, left side, multiple tumors on one side) is considered and recorded separately. Epidemiological data combine breast cancers of the same histological type.</w:t>
      </w:r>
    </w:p>
    <w:p w14:paraId="0E4DC93D" w14:textId="61A8D97C" w:rsidR="00D41C64" w:rsidRPr="00D41C64" w:rsidRDefault="00134FEA" w:rsidP="00643496">
      <w:pPr>
        <w:spacing w:after="60" w:line="276" w:lineRule="auto"/>
        <w:rPr>
          <w:rFonts w:ascii="Arial" w:hAnsi="Arial" w:cs="Arial"/>
        </w:rPr>
      </w:pPr>
      <w:r w:rsidRPr="00134FEA">
        <w:rPr>
          <w:rFonts w:ascii="Arial" w:hAnsi="Arial" w:cs="Arial"/>
        </w:rPr>
        <w:t>The current guidelines for counting and recording diagnoses in population-based and clinical cancer registries can be found at</w:t>
      </w:r>
      <w:r w:rsidR="00F16A9C" w:rsidRPr="00855EC0">
        <w:rPr>
          <w:rFonts w:ascii="Arial" w:hAnsi="Arial" w:cs="Arial"/>
        </w:rPr>
        <w:t>:</w:t>
      </w:r>
    </w:p>
    <w:p w14:paraId="3BDD2FB0" w14:textId="77777777" w:rsidR="0034320F" w:rsidRPr="00325064" w:rsidRDefault="00D41C64" w:rsidP="00643496">
      <w:pPr>
        <w:pStyle w:val="Listenabsatz"/>
        <w:numPr>
          <w:ilvl w:val="0"/>
          <w:numId w:val="35"/>
        </w:numPr>
        <w:spacing w:after="60" w:line="276" w:lineRule="auto"/>
        <w:ind w:left="567" w:hanging="283"/>
        <w:contextualSpacing w:val="0"/>
        <w:rPr>
          <w:rStyle w:val="Hyperlink"/>
          <w:rFonts w:ascii="Arial" w:hAnsi="Arial" w:cs="Arial"/>
          <w:color w:val="auto"/>
          <w:u w:val="none"/>
        </w:rPr>
      </w:pPr>
      <w:r w:rsidRPr="00847DA2">
        <w:rPr>
          <w:rFonts w:ascii="Arial" w:hAnsi="Arial" w:cs="Arial"/>
        </w:rPr>
        <w:t>International Agency for Research on Cancer, World Health Organization, International Association of Cancer Registries, European Network of Cancer Registries: International Rules for Multiple Primary Cancers. IARC, Lyon 2004.</w:t>
      </w:r>
      <w:r w:rsidR="00847DA2" w:rsidRPr="00847DA2">
        <w:rPr>
          <w:rFonts w:ascii="Arial" w:hAnsi="Arial" w:cs="Arial"/>
        </w:rPr>
        <w:br/>
      </w:r>
      <w:hyperlink r:id="rId11" w:history="1">
        <w:r w:rsidR="00847DA2" w:rsidRPr="00847DA2">
          <w:rPr>
            <w:rStyle w:val="Hyperlink"/>
            <w:rFonts w:ascii="Arial" w:hAnsi="Arial" w:cs="Arial"/>
          </w:rPr>
          <w:t>http://www.iacr.com.fr/images/doc/MPrules_july2004.pdf</w:t>
        </w:r>
      </w:hyperlink>
    </w:p>
    <w:p w14:paraId="1178370C" w14:textId="77777777" w:rsidR="00325064" w:rsidRPr="005B103B" w:rsidRDefault="00325064" w:rsidP="00325064">
      <w:pPr>
        <w:pStyle w:val="Listenabsatz"/>
        <w:spacing w:after="60" w:line="276" w:lineRule="auto"/>
        <w:ind w:left="567"/>
        <w:contextualSpacing w:val="0"/>
        <w:rPr>
          <w:rFonts w:ascii="Arial" w:hAnsi="Arial" w:cs="Arial"/>
          <w:sz w:val="16"/>
          <w:szCs w:val="16"/>
        </w:rPr>
      </w:pPr>
    </w:p>
    <w:p w14:paraId="5E1A27D9" w14:textId="0F53EC6B" w:rsidR="007C04B2" w:rsidRPr="00325064" w:rsidRDefault="00D16FE7" w:rsidP="00643496">
      <w:pPr>
        <w:pStyle w:val="Listenabsatz"/>
        <w:numPr>
          <w:ilvl w:val="0"/>
          <w:numId w:val="35"/>
        </w:numPr>
        <w:spacing w:after="60" w:line="276" w:lineRule="auto"/>
        <w:ind w:left="567" w:hanging="283"/>
        <w:contextualSpacing w:val="0"/>
        <w:rPr>
          <w:rStyle w:val="Hyperlink"/>
          <w:rFonts w:ascii="Arial" w:hAnsi="Arial" w:cs="Arial"/>
          <w:color w:val="auto"/>
          <w:u w:val="none"/>
        </w:rPr>
      </w:pPr>
      <w:r w:rsidRPr="00362C74">
        <w:rPr>
          <w:rFonts w:ascii="Arial" w:hAnsi="Arial" w:cs="Arial"/>
        </w:rPr>
        <w:t>GKV-Spitzenverband: Empfehlungen des Paritätischen Gremiums. GKV-Spitzenverband</w:t>
      </w:r>
      <w:r w:rsidR="005B103B">
        <w:rPr>
          <w:rFonts w:ascii="Arial" w:hAnsi="Arial" w:cs="Arial"/>
        </w:rPr>
        <w:t xml:space="preserve">, </w:t>
      </w:r>
      <w:r w:rsidRPr="00362C74">
        <w:rPr>
          <w:rFonts w:ascii="Arial" w:hAnsi="Arial" w:cs="Arial"/>
        </w:rPr>
        <w:t xml:space="preserve">Klinische Krebsregister nach SGB V § 65c. Stand: </w:t>
      </w:r>
      <w:r>
        <w:rPr>
          <w:rFonts w:ascii="Arial" w:hAnsi="Arial" w:cs="Arial"/>
        </w:rPr>
        <w:t>03</w:t>
      </w:r>
      <w:r w:rsidRPr="00362C74">
        <w:rPr>
          <w:rFonts w:ascii="Arial" w:hAnsi="Arial" w:cs="Arial"/>
        </w:rPr>
        <w:t>.</w:t>
      </w:r>
      <w:r>
        <w:rPr>
          <w:rFonts w:ascii="Arial" w:hAnsi="Arial" w:cs="Arial"/>
        </w:rPr>
        <w:t>03</w:t>
      </w:r>
      <w:r w:rsidRPr="00362C74">
        <w:rPr>
          <w:rFonts w:ascii="Arial" w:hAnsi="Arial" w:cs="Arial"/>
        </w:rPr>
        <w:t>.20</w:t>
      </w:r>
      <w:r>
        <w:rPr>
          <w:rFonts w:ascii="Arial" w:hAnsi="Arial" w:cs="Arial"/>
        </w:rPr>
        <w:t>22</w:t>
      </w:r>
      <w:r w:rsidR="00D41C64" w:rsidRPr="0034320F">
        <w:rPr>
          <w:rFonts w:ascii="Arial" w:hAnsi="Arial" w:cs="Arial"/>
        </w:rPr>
        <w:t>.</w:t>
      </w:r>
      <w:r w:rsidR="00847DA2" w:rsidRPr="0034320F">
        <w:rPr>
          <w:rFonts w:ascii="Arial" w:hAnsi="Arial" w:cs="Arial"/>
        </w:rPr>
        <w:br/>
      </w:r>
      <w:hyperlink r:id="rId12" w:history="1">
        <w:r w:rsidR="00325064" w:rsidRPr="000F60D8">
          <w:rPr>
            <w:rStyle w:val="Hyperlink"/>
            <w:rFonts w:ascii="Arial" w:hAnsi="Arial" w:cs="Arial"/>
          </w:rPr>
          <w:t>https://www.gkv-spitzenverband.de/media/dokumente/krankenversicherung_1/qualitaetssicherung_2/klinische_krebsregister/Diagnoseliste_ICD-10_ab_2023_final.pdf</w:t>
        </w:r>
      </w:hyperlink>
    </w:p>
    <w:p w14:paraId="1ABE8D96" w14:textId="77777777" w:rsidR="00325064" w:rsidRPr="00325064" w:rsidRDefault="00325064" w:rsidP="00325064">
      <w:pPr>
        <w:spacing w:after="60" w:line="276" w:lineRule="auto"/>
        <w:ind w:left="567"/>
        <w:rPr>
          <w:rFonts w:ascii="Arial" w:hAnsi="Arial" w:cs="Arial"/>
        </w:rPr>
      </w:pPr>
    </w:p>
    <w:p w14:paraId="6AF767DE" w14:textId="48C55578" w:rsidR="001B2C88" w:rsidRPr="00325064" w:rsidRDefault="00643496" w:rsidP="00325064">
      <w:pPr>
        <w:pStyle w:val="Listenabsatz"/>
        <w:numPr>
          <w:ilvl w:val="0"/>
          <w:numId w:val="35"/>
        </w:numPr>
        <w:spacing w:after="60" w:line="276" w:lineRule="auto"/>
        <w:ind w:left="567" w:hanging="283"/>
        <w:contextualSpacing w:val="0"/>
        <w:rPr>
          <w:rFonts w:ascii="Arial" w:hAnsi="Arial" w:cs="Arial"/>
        </w:rPr>
      </w:pPr>
      <w:r w:rsidRPr="00325064">
        <w:rPr>
          <w:rFonts w:ascii="Arial" w:hAnsi="Arial" w:cs="Arial"/>
        </w:rPr>
        <w:t>Plattform § 65c: Paarige Organe, Stand: 09.03.2023</w:t>
      </w:r>
      <w:r w:rsidR="00325064">
        <w:rPr>
          <w:rFonts w:ascii="Arial" w:hAnsi="Arial" w:cs="Arial"/>
        </w:rPr>
        <w:br/>
      </w:r>
      <w:hyperlink r:id="rId13" w:history="1">
        <w:r w:rsidRPr="00325064">
          <w:rPr>
            <w:rStyle w:val="Hyperlink"/>
            <w:rFonts w:ascii="Arial" w:hAnsi="Arial" w:cs="Arial"/>
          </w:rPr>
          <w:t>https://plattform65c.atlassian.net/wiki/spaces/UMK/pages/15533189/Paarige+Organe</w:t>
        </w:r>
      </w:hyperlink>
    </w:p>
    <w:p w14:paraId="5511735C" w14:textId="77777777" w:rsidR="001B2C88" w:rsidRPr="005B103B" w:rsidRDefault="001B2C88" w:rsidP="00643496">
      <w:pPr>
        <w:spacing w:after="60" w:line="276" w:lineRule="auto"/>
        <w:rPr>
          <w:rFonts w:ascii="Arial" w:hAnsi="Arial" w:cs="Arial"/>
          <w:sz w:val="16"/>
          <w:szCs w:val="16"/>
        </w:rPr>
      </w:pPr>
    </w:p>
    <w:p w14:paraId="6861371F" w14:textId="3EE4584C" w:rsidR="00B807A9" w:rsidRPr="00B574FD" w:rsidRDefault="00427D7A" w:rsidP="00643496">
      <w:pPr>
        <w:spacing w:after="60" w:line="276" w:lineRule="auto"/>
        <w:rPr>
          <w:rFonts w:ascii="Arial" w:hAnsi="Arial" w:cs="Arial"/>
          <w:b/>
          <w:bCs/>
          <w:i/>
        </w:rPr>
      </w:pPr>
      <w:r w:rsidRPr="00427D7A">
        <w:rPr>
          <w:rFonts w:ascii="Arial" w:hAnsi="Arial" w:cs="Arial"/>
          <w:b/>
          <w:bCs/>
          <w:i/>
        </w:rPr>
        <w:t>Exclusion criteria</w:t>
      </w:r>
    </w:p>
    <w:p w14:paraId="5EFCD9AE" w14:textId="1597DF82" w:rsidR="00122ED4" w:rsidRDefault="0071793D" w:rsidP="00871219">
      <w:pPr>
        <w:spacing w:after="60" w:line="276" w:lineRule="auto"/>
        <w:rPr>
          <w:rFonts w:ascii="Arial" w:hAnsi="Arial" w:cs="Arial"/>
        </w:rPr>
      </w:pPr>
      <w:r w:rsidRPr="0071793D">
        <w:rPr>
          <w:rFonts w:ascii="Arial" w:hAnsi="Arial" w:cs="Arial"/>
        </w:rPr>
        <w:t>Please also specify any exclusion criteria (e. g. exclusion of cases known only from the death certificates (so-called DCO cases) or cases for which only pathology- reported data is available).</w:t>
      </w:r>
    </w:p>
    <w:p w14:paraId="3C8EA63B" w14:textId="76E61D14" w:rsidR="005B103B" w:rsidRDefault="005B103B">
      <w:pPr>
        <w:rPr>
          <w:rFonts w:ascii="Arial" w:hAnsi="Arial" w:cs="Arial"/>
          <w:sz w:val="16"/>
          <w:szCs w:val="16"/>
        </w:rPr>
      </w:pPr>
      <w:r>
        <w:rPr>
          <w:rFonts w:ascii="Arial" w:hAnsi="Arial" w:cs="Arial"/>
          <w:sz w:val="16"/>
          <w:szCs w:val="16"/>
        </w:rPr>
        <w:br w:type="page"/>
      </w:r>
    </w:p>
    <w:p w14:paraId="37FB0A2B" w14:textId="2ACE7B8D" w:rsidR="000C53EB" w:rsidRPr="00152F00" w:rsidRDefault="000B0CCB" w:rsidP="00871219">
      <w:pPr>
        <w:pStyle w:val="Listenabsatz"/>
        <w:numPr>
          <w:ilvl w:val="1"/>
          <w:numId w:val="41"/>
        </w:numPr>
        <w:spacing w:after="60" w:line="276" w:lineRule="auto"/>
        <w:ind w:left="567" w:hanging="567"/>
        <w:contextualSpacing w:val="0"/>
        <w:rPr>
          <w:rFonts w:ascii="Arial" w:hAnsi="Arial" w:cs="Arial"/>
          <w:b/>
          <w:bCs/>
          <w:sz w:val="24"/>
          <w:szCs w:val="24"/>
        </w:rPr>
      </w:pPr>
      <w:proofErr w:type="spellStart"/>
      <w:r w:rsidRPr="000B0CCB">
        <w:rPr>
          <w:rFonts w:ascii="Arial" w:hAnsi="Arial" w:cs="Arial"/>
          <w:b/>
          <w:bCs/>
          <w:sz w:val="24"/>
          <w:szCs w:val="24"/>
        </w:rPr>
        <w:lastRenderedPageBreak/>
        <w:t>Specification</w:t>
      </w:r>
      <w:proofErr w:type="spellEnd"/>
      <w:r w:rsidRPr="000B0CCB">
        <w:rPr>
          <w:rFonts w:ascii="Arial" w:hAnsi="Arial" w:cs="Arial"/>
          <w:b/>
          <w:bCs/>
          <w:sz w:val="24"/>
          <w:szCs w:val="24"/>
        </w:rPr>
        <w:t xml:space="preserve"> </w:t>
      </w:r>
      <w:proofErr w:type="spellStart"/>
      <w:r w:rsidRPr="000B0CCB">
        <w:rPr>
          <w:rFonts w:ascii="Arial" w:hAnsi="Arial" w:cs="Arial"/>
          <w:b/>
          <w:bCs/>
          <w:sz w:val="24"/>
          <w:szCs w:val="24"/>
        </w:rPr>
        <w:t>of</w:t>
      </w:r>
      <w:proofErr w:type="spellEnd"/>
      <w:r w:rsidRPr="000B0CCB">
        <w:rPr>
          <w:rFonts w:ascii="Arial" w:hAnsi="Arial" w:cs="Arial"/>
          <w:b/>
          <w:bCs/>
          <w:sz w:val="24"/>
          <w:szCs w:val="24"/>
        </w:rPr>
        <w:t xml:space="preserve"> </w:t>
      </w:r>
      <w:proofErr w:type="spellStart"/>
      <w:r w:rsidRPr="000B0CCB">
        <w:rPr>
          <w:rFonts w:ascii="Arial" w:hAnsi="Arial" w:cs="Arial"/>
          <w:b/>
          <w:bCs/>
          <w:sz w:val="24"/>
          <w:szCs w:val="24"/>
        </w:rPr>
        <w:t>required</w:t>
      </w:r>
      <w:proofErr w:type="spellEnd"/>
      <w:r w:rsidRPr="000B0CCB">
        <w:rPr>
          <w:rFonts w:ascii="Arial" w:hAnsi="Arial" w:cs="Arial"/>
          <w:b/>
          <w:bCs/>
          <w:sz w:val="24"/>
          <w:szCs w:val="24"/>
        </w:rPr>
        <w:t xml:space="preserve"> variables</w:t>
      </w:r>
    </w:p>
    <w:p w14:paraId="56AF0EF1" w14:textId="77777777" w:rsidR="00B62326" w:rsidRPr="00B62326" w:rsidRDefault="00B62326" w:rsidP="00871219">
      <w:pPr>
        <w:spacing w:after="60" w:line="276" w:lineRule="auto"/>
        <w:rPr>
          <w:rFonts w:ascii="Arial" w:hAnsi="Arial" w:cs="Arial"/>
        </w:rPr>
      </w:pPr>
      <w:r w:rsidRPr="00485103">
        <w:rPr>
          <w:rFonts w:ascii="Arial" w:hAnsi="Arial" w:cs="Arial"/>
          <w:b/>
          <w:bCs/>
          <w:i/>
          <w:iCs/>
        </w:rPr>
        <w:t>Appendix 1, Specification of Variables</w:t>
      </w:r>
      <w:r w:rsidRPr="00B62326">
        <w:rPr>
          <w:rFonts w:ascii="Arial" w:hAnsi="Arial" w:cs="Arial"/>
        </w:rPr>
        <w:t>, contains the defined oncological basis dataset (oBDS) and the organ-specific modules. Please select the required variables and provide a brief justification for each selected variable group (keywords), explaining their relevance to the project. In the interest of data minimization, please limit the variables to those essential for answering the research questions. You may add comments to the requested variables (e.g. age or age group instead of date of birth and date of diagnosis; calculation of time between diagnosis and first surgery or year of diagnosis instead of the full date of diagnosis; vital status; date of the last registration office comparison). If you require calculated variables, please coordinate this with the respective cancer registries.</w:t>
      </w:r>
    </w:p>
    <w:p w14:paraId="03C7DA48" w14:textId="14DD08E6" w:rsidR="001F7B32" w:rsidRPr="00855EC0" w:rsidRDefault="00B62326" w:rsidP="00871219">
      <w:pPr>
        <w:spacing w:after="60" w:line="276" w:lineRule="auto"/>
        <w:rPr>
          <w:rFonts w:ascii="Arial" w:hAnsi="Arial" w:cs="Arial"/>
        </w:rPr>
      </w:pPr>
      <w:r w:rsidRPr="00B62326">
        <w:rPr>
          <w:rFonts w:ascii="Arial" w:hAnsi="Arial" w:cs="Arial"/>
        </w:rPr>
        <w:t>Please note that not all variables from oBDS 3.0 are available over time. Cancer registries reserve the right not to release variables for which data quality cannot be guaranteed.</w:t>
      </w:r>
    </w:p>
    <w:p w14:paraId="36FBD9E3" w14:textId="77777777" w:rsidR="00B807A9" w:rsidRPr="005B103B" w:rsidRDefault="00B807A9" w:rsidP="00871219">
      <w:pPr>
        <w:spacing w:after="60" w:line="276" w:lineRule="auto"/>
        <w:rPr>
          <w:rFonts w:ascii="Arial" w:hAnsi="Arial" w:cs="Arial"/>
          <w:sz w:val="16"/>
          <w:szCs w:val="16"/>
        </w:rPr>
      </w:pPr>
    </w:p>
    <w:p w14:paraId="68E87E8F" w14:textId="1B0EF02B" w:rsidR="00190BF0" w:rsidRPr="00CA4856" w:rsidRDefault="001E7A2B" w:rsidP="00871219">
      <w:pPr>
        <w:pStyle w:val="Listenabsatz"/>
        <w:numPr>
          <w:ilvl w:val="0"/>
          <w:numId w:val="40"/>
        </w:numPr>
        <w:spacing w:after="60" w:line="276" w:lineRule="auto"/>
        <w:ind w:left="567" w:hanging="567"/>
        <w:contextualSpacing w:val="0"/>
        <w:rPr>
          <w:rFonts w:ascii="Arial" w:eastAsiaTheme="majorEastAsia" w:hAnsi="Arial" w:cs="Arial"/>
          <w:b/>
          <w:bCs/>
          <w:sz w:val="28"/>
          <w:szCs w:val="28"/>
        </w:rPr>
      </w:pPr>
      <w:r w:rsidRPr="00CA4856">
        <w:rPr>
          <w:rFonts w:ascii="Arial" w:eastAsiaTheme="majorEastAsia" w:hAnsi="Arial" w:cs="Arial"/>
          <w:b/>
          <w:bCs/>
          <w:sz w:val="28"/>
          <w:szCs w:val="28"/>
        </w:rPr>
        <w:t>Ethical and data protection aspects</w:t>
      </w:r>
    </w:p>
    <w:p w14:paraId="0D0375CA" w14:textId="1887B566" w:rsidR="00D110A1" w:rsidRPr="004468C7" w:rsidRDefault="004468C7" w:rsidP="00871219">
      <w:pPr>
        <w:pStyle w:val="Listenabsatz"/>
        <w:numPr>
          <w:ilvl w:val="1"/>
          <w:numId w:val="42"/>
        </w:numPr>
        <w:spacing w:after="60" w:line="276" w:lineRule="auto"/>
        <w:ind w:left="567" w:hanging="567"/>
        <w:contextualSpacing w:val="0"/>
        <w:rPr>
          <w:rFonts w:ascii="Arial" w:hAnsi="Arial" w:cs="Arial"/>
          <w:b/>
          <w:bCs/>
          <w:sz w:val="24"/>
          <w:szCs w:val="24"/>
        </w:rPr>
      </w:pPr>
      <w:r w:rsidRPr="004468C7">
        <w:rPr>
          <w:rFonts w:ascii="Arial" w:hAnsi="Arial" w:cs="Arial"/>
          <w:b/>
          <w:bCs/>
          <w:sz w:val="24"/>
          <w:szCs w:val="24"/>
        </w:rPr>
        <w:t>Has this project received a positive ethics vote?</w:t>
      </w:r>
    </w:p>
    <w:p w14:paraId="7F9BD9DB" w14:textId="01634276" w:rsidR="006D22F4" w:rsidRPr="00855EC0" w:rsidRDefault="004540BB" w:rsidP="00871219">
      <w:pPr>
        <w:spacing w:after="60" w:line="276" w:lineRule="auto"/>
        <w:rPr>
          <w:rFonts w:ascii="Arial" w:hAnsi="Arial" w:cs="Arial"/>
        </w:rPr>
      </w:pPr>
      <w:r w:rsidRPr="004540BB">
        <w:rPr>
          <w:rFonts w:ascii="Arial" w:hAnsi="Arial" w:cs="Arial"/>
        </w:rPr>
        <w:t>Please specify the ethics committee(s) that have positively assessed your project.</w:t>
      </w:r>
    </w:p>
    <w:p w14:paraId="6760D5E4" w14:textId="77777777" w:rsidR="00D110A1" w:rsidRPr="005B103B" w:rsidRDefault="00D110A1" w:rsidP="00871219">
      <w:pPr>
        <w:spacing w:after="60" w:line="276" w:lineRule="auto"/>
        <w:rPr>
          <w:rFonts w:ascii="Arial" w:hAnsi="Arial" w:cs="Arial"/>
          <w:sz w:val="16"/>
          <w:szCs w:val="16"/>
        </w:rPr>
      </w:pPr>
    </w:p>
    <w:p w14:paraId="6E2CD680" w14:textId="1D32294A" w:rsidR="00D110A1" w:rsidRPr="00190BF0" w:rsidRDefault="006513F3" w:rsidP="00871219">
      <w:pPr>
        <w:pStyle w:val="Listenabsatz"/>
        <w:numPr>
          <w:ilvl w:val="1"/>
          <w:numId w:val="42"/>
        </w:numPr>
        <w:spacing w:after="60" w:line="276" w:lineRule="auto"/>
        <w:ind w:left="567" w:hanging="567"/>
        <w:contextualSpacing w:val="0"/>
        <w:rPr>
          <w:rFonts w:ascii="Arial" w:hAnsi="Arial" w:cs="Arial"/>
          <w:b/>
          <w:bCs/>
          <w:sz w:val="24"/>
          <w:szCs w:val="24"/>
        </w:rPr>
      </w:pPr>
      <w:r w:rsidRPr="006513F3">
        <w:rPr>
          <w:rFonts w:ascii="Arial" w:hAnsi="Arial" w:cs="Arial"/>
          <w:b/>
          <w:bCs/>
          <w:sz w:val="24"/>
          <w:szCs w:val="24"/>
        </w:rPr>
        <w:t>Measures for ensuring data security and data protection</w:t>
      </w:r>
    </w:p>
    <w:p w14:paraId="7D5BE982" w14:textId="05D9DBE4" w:rsidR="00755931" w:rsidRPr="00855EC0" w:rsidRDefault="00775D29" w:rsidP="00871219">
      <w:pPr>
        <w:pStyle w:val="Listenabsatz"/>
        <w:spacing w:after="60" w:line="276" w:lineRule="auto"/>
        <w:ind w:left="0"/>
        <w:contextualSpacing w:val="0"/>
        <w:rPr>
          <w:rFonts w:ascii="Arial" w:hAnsi="Arial" w:cs="Arial"/>
        </w:rPr>
      </w:pPr>
      <w:r w:rsidRPr="00775D29">
        <w:rPr>
          <w:rFonts w:ascii="Arial" w:hAnsi="Arial" w:cs="Arial"/>
        </w:rPr>
        <w:t>Please select the technical and organisational measures implemented at the applicant's institution or by the applicant to ensure data security and data protection. The information provided will be used to assess whether and how cancer registry data can be provided, ensuring compliance with data protection and data security regulations.</w:t>
      </w:r>
    </w:p>
    <w:p w14:paraId="64F0FB91" w14:textId="77777777" w:rsidR="00D110A1" w:rsidRPr="005B103B" w:rsidRDefault="00D110A1" w:rsidP="00871219">
      <w:pPr>
        <w:pStyle w:val="Listenabsatz"/>
        <w:spacing w:after="60" w:line="276" w:lineRule="auto"/>
        <w:ind w:left="0"/>
        <w:contextualSpacing w:val="0"/>
        <w:rPr>
          <w:rFonts w:ascii="Arial" w:hAnsi="Arial" w:cs="Arial"/>
          <w:sz w:val="16"/>
          <w:szCs w:val="16"/>
        </w:rPr>
      </w:pPr>
    </w:p>
    <w:p w14:paraId="0854BC74" w14:textId="58ACDC96" w:rsidR="00D110A1" w:rsidRPr="00775D29" w:rsidRDefault="00775D29" w:rsidP="00871219">
      <w:pPr>
        <w:pStyle w:val="Listenabsatz"/>
        <w:numPr>
          <w:ilvl w:val="0"/>
          <w:numId w:val="40"/>
        </w:numPr>
        <w:spacing w:after="60" w:line="276" w:lineRule="auto"/>
        <w:ind w:left="567" w:hanging="567"/>
        <w:contextualSpacing w:val="0"/>
        <w:rPr>
          <w:rFonts w:ascii="Arial" w:eastAsiaTheme="majorEastAsia" w:hAnsi="Arial" w:cs="Arial"/>
          <w:b/>
          <w:bCs/>
          <w:sz w:val="28"/>
          <w:szCs w:val="28"/>
        </w:rPr>
      </w:pPr>
      <w:r>
        <w:rPr>
          <w:rFonts w:ascii="Arial" w:eastAsiaTheme="majorEastAsia" w:hAnsi="Arial" w:cs="Arial"/>
          <w:b/>
          <w:bCs/>
          <w:sz w:val="28"/>
          <w:szCs w:val="28"/>
        </w:rPr>
        <w:t>Other</w:t>
      </w:r>
    </w:p>
    <w:p w14:paraId="2A0C1ECA" w14:textId="74298CB3" w:rsidR="00D110A1" w:rsidRPr="00B649B4" w:rsidRDefault="00892B85" w:rsidP="00871219">
      <w:pPr>
        <w:pStyle w:val="Listenabsatz"/>
        <w:numPr>
          <w:ilvl w:val="1"/>
          <w:numId w:val="44"/>
        </w:numPr>
        <w:spacing w:after="60" w:line="276" w:lineRule="auto"/>
        <w:ind w:left="567" w:hanging="567"/>
        <w:contextualSpacing w:val="0"/>
        <w:rPr>
          <w:rFonts w:ascii="Arial" w:hAnsi="Arial" w:cs="Arial"/>
          <w:b/>
          <w:bCs/>
          <w:sz w:val="24"/>
          <w:szCs w:val="24"/>
        </w:rPr>
      </w:pPr>
      <w:r w:rsidRPr="00892B85">
        <w:rPr>
          <w:rFonts w:ascii="Arial" w:hAnsi="Arial" w:cs="Arial"/>
          <w:b/>
          <w:bCs/>
          <w:sz w:val="24"/>
          <w:szCs w:val="24"/>
        </w:rPr>
        <w:t>Use of the results</w:t>
      </w:r>
    </w:p>
    <w:p w14:paraId="314EC01E" w14:textId="0F05C667" w:rsidR="006D22F4" w:rsidRPr="00855EC0" w:rsidRDefault="00460C79" w:rsidP="00871219">
      <w:pPr>
        <w:spacing w:after="60" w:line="276" w:lineRule="auto"/>
        <w:rPr>
          <w:rFonts w:ascii="Arial" w:hAnsi="Arial" w:cs="Arial"/>
        </w:rPr>
      </w:pPr>
      <w:r w:rsidRPr="00460C79">
        <w:rPr>
          <w:rFonts w:ascii="Arial" w:hAnsi="Arial" w:cs="Arial"/>
        </w:rPr>
        <w:t>Please describe how you plan to use the research results (e. g. publication in a scientific journal, conference paper, dissertation, etc.)</w:t>
      </w:r>
      <w:r>
        <w:rPr>
          <w:rFonts w:ascii="Arial" w:hAnsi="Arial" w:cs="Arial"/>
        </w:rPr>
        <w:t>.</w:t>
      </w:r>
    </w:p>
    <w:p w14:paraId="6C92E5BC" w14:textId="77777777" w:rsidR="006D22F4" w:rsidRPr="005B103B" w:rsidRDefault="006D22F4" w:rsidP="00871219">
      <w:pPr>
        <w:spacing w:after="60" w:line="276" w:lineRule="auto"/>
        <w:rPr>
          <w:rFonts w:ascii="Arial" w:hAnsi="Arial" w:cs="Arial"/>
          <w:sz w:val="16"/>
          <w:szCs w:val="16"/>
        </w:rPr>
      </w:pPr>
    </w:p>
    <w:p w14:paraId="32CA8984" w14:textId="01EECA0E" w:rsidR="00D110A1" w:rsidRPr="00F75F22" w:rsidRDefault="00DB511F" w:rsidP="00871219">
      <w:pPr>
        <w:pStyle w:val="Listenabsatz"/>
        <w:numPr>
          <w:ilvl w:val="1"/>
          <w:numId w:val="44"/>
        </w:numPr>
        <w:spacing w:after="60" w:line="276" w:lineRule="auto"/>
        <w:ind w:left="567" w:hanging="567"/>
        <w:contextualSpacing w:val="0"/>
        <w:rPr>
          <w:rFonts w:ascii="Arial" w:hAnsi="Arial" w:cs="Arial"/>
          <w:b/>
          <w:bCs/>
          <w:sz w:val="24"/>
          <w:szCs w:val="24"/>
        </w:rPr>
      </w:pPr>
      <w:r w:rsidRPr="00DB511F">
        <w:rPr>
          <w:rFonts w:ascii="Arial" w:hAnsi="Arial" w:cs="Arial"/>
          <w:b/>
          <w:bCs/>
          <w:sz w:val="24"/>
          <w:szCs w:val="24"/>
        </w:rPr>
        <w:t>Further comments from the applicant</w:t>
      </w:r>
    </w:p>
    <w:p w14:paraId="7B4C6033" w14:textId="4B5DEDD9" w:rsidR="00082B8F" w:rsidRPr="00855EC0" w:rsidRDefault="00E155DE" w:rsidP="00871219">
      <w:pPr>
        <w:spacing w:after="60" w:line="276" w:lineRule="auto"/>
        <w:rPr>
          <w:rFonts w:ascii="Arial" w:hAnsi="Arial" w:cs="Arial"/>
        </w:rPr>
      </w:pPr>
      <w:r w:rsidRPr="00E155DE">
        <w:rPr>
          <w:rFonts w:ascii="Arial" w:hAnsi="Arial" w:cs="Arial"/>
        </w:rPr>
        <w:t>This section allows you to provide additional comments and highlight any special aspects not yet addressed in the application.</w:t>
      </w:r>
    </w:p>
    <w:p w14:paraId="6CBD2F6D" w14:textId="77777777" w:rsidR="00D110A1" w:rsidRPr="005B103B" w:rsidRDefault="00D110A1" w:rsidP="00871219">
      <w:pPr>
        <w:spacing w:after="60" w:line="276" w:lineRule="auto"/>
        <w:rPr>
          <w:rFonts w:ascii="Arial" w:hAnsi="Arial" w:cs="Arial"/>
          <w:bCs/>
          <w:sz w:val="16"/>
          <w:szCs w:val="16"/>
        </w:rPr>
      </w:pPr>
    </w:p>
    <w:p w14:paraId="70B7F78B" w14:textId="1E36DC7B" w:rsidR="001503CE" w:rsidRPr="00A65F34" w:rsidRDefault="00E155DE" w:rsidP="00871219">
      <w:pPr>
        <w:spacing w:after="60" w:line="276" w:lineRule="auto"/>
        <w:rPr>
          <w:rFonts w:ascii="Arial" w:hAnsi="Arial" w:cs="Arial"/>
          <w:b/>
          <w:sz w:val="24"/>
          <w:szCs w:val="24"/>
        </w:rPr>
      </w:pPr>
      <w:r>
        <w:rPr>
          <w:rFonts w:ascii="Arial" w:hAnsi="Arial" w:cs="Arial"/>
          <w:b/>
          <w:sz w:val="24"/>
          <w:szCs w:val="24"/>
        </w:rPr>
        <w:t>Notes</w:t>
      </w:r>
    </w:p>
    <w:p w14:paraId="55AEE20D" w14:textId="77777777" w:rsidR="008A0463" w:rsidRPr="008A0463" w:rsidRDefault="008A0463" w:rsidP="00871219">
      <w:pPr>
        <w:pStyle w:val="Listenabsatz"/>
        <w:numPr>
          <w:ilvl w:val="0"/>
          <w:numId w:val="24"/>
        </w:numPr>
        <w:spacing w:after="60" w:line="276" w:lineRule="auto"/>
        <w:ind w:left="567" w:hanging="283"/>
        <w:contextualSpacing w:val="0"/>
        <w:rPr>
          <w:rFonts w:ascii="Arial" w:hAnsi="Arial" w:cs="Arial"/>
        </w:rPr>
      </w:pPr>
      <w:r w:rsidRPr="008A0463">
        <w:rPr>
          <w:rFonts w:ascii="Arial" w:hAnsi="Arial" w:cs="Arial"/>
        </w:rPr>
        <w:t>The approval for data delivery is the responsibility of the relevant authorities of the federal states. There is no automatic right to transmission.</w:t>
      </w:r>
    </w:p>
    <w:p w14:paraId="3122F061" w14:textId="77777777" w:rsidR="008A0463" w:rsidRPr="008A0463" w:rsidRDefault="008A0463" w:rsidP="00871219">
      <w:pPr>
        <w:pStyle w:val="Listenabsatz"/>
        <w:numPr>
          <w:ilvl w:val="0"/>
          <w:numId w:val="24"/>
        </w:numPr>
        <w:spacing w:after="60" w:line="276" w:lineRule="auto"/>
        <w:ind w:left="567" w:hanging="283"/>
        <w:contextualSpacing w:val="0"/>
        <w:rPr>
          <w:rFonts w:ascii="Arial" w:hAnsi="Arial" w:cs="Arial"/>
        </w:rPr>
      </w:pPr>
      <w:r w:rsidRPr="008A0463">
        <w:rPr>
          <w:rFonts w:ascii="Arial" w:hAnsi="Arial" w:cs="Arial"/>
        </w:rPr>
        <w:t>Please note that the approval procedures and the data provision may take several weeks.</w:t>
      </w:r>
    </w:p>
    <w:p w14:paraId="30CD06B3" w14:textId="246C830B" w:rsidR="003B0F37" w:rsidRPr="00A65F34" w:rsidRDefault="008A0463" w:rsidP="00871219">
      <w:pPr>
        <w:pStyle w:val="Listenabsatz"/>
        <w:numPr>
          <w:ilvl w:val="0"/>
          <w:numId w:val="24"/>
        </w:numPr>
        <w:spacing w:after="60" w:line="276" w:lineRule="auto"/>
        <w:ind w:left="567" w:hanging="283"/>
        <w:contextualSpacing w:val="0"/>
        <w:rPr>
          <w:rFonts w:ascii="Arial" w:hAnsi="Arial" w:cs="Arial"/>
        </w:rPr>
      </w:pPr>
      <w:r w:rsidRPr="008A0463">
        <w:rPr>
          <w:rFonts w:ascii="Arial" w:hAnsi="Arial" w:cs="Arial"/>
        </w:rPr>
        <w:t>The provision of data may be subject to a fee, in accordance with the applicable fee regulations of the federal states.</w:t>
      </w:r>
    </w:p>
    <w:sectPr w:rsidR="003B0F37" w:rsidRPr="00A65F34" w:rsidSect="005B103B">
      <w:headerReference w:type="default" r:id="rId14"/>
      <w:footerReference w:type="default" r:id="rId15"/>
      <w:headerReference w:type="first" r:id="rId16"/>
      <w:footerReference w:type="first" r:id="rId17"/>
      <w:pgSz w:w="11906" w:h="16838"/>
      <w:pgMar w:top="2552"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3EDB" w14:textId="77777777" w:rsidR="007F1F31" w:rsidRDefault="007F1F31" w:rsidP="00C14D58">
      <w:pPr>
        <w:spacing w:after="0" w:line="240" w:lineRule="auto"/>
      </w:pPr>
      <w:r>
        <w:separator/>
      </w:r>
    </w:p>
  </w:endnote>
  <w:endnote w:type="continuationSeparator" w:id="0">
    <w:p w14:paraId="40AC40B4" w14:textId="77777777" w:rsidR="007F1F31" w:rsidRDefault="007F1F31" w:rsidP="00C1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EF6212" w:rsidRPr="0045642F" w14:paraId="3C5FDF1D" w14:textId="77777777" w:rsidTr="00602B37">
      <w:tc>
        <w:tcPr>
          <w:tcW w:w="5387" w:type="dxa"/>
        </w:tcPr>
        <w:p w14:paraId="4669E330" w14:textId="2287A2C8" w:rsidR="00EF6212" w:rsidRPr="0045642F" w:rsidRDefault="00EF6212" w:rsidP="00EF6212">
          <w:pPr>
            <w:pStyle w:val="Fuzeile"/>
            <w:rPr>
              <w:rFonts w:ascii="Arial" w:hAnsi="Arial" w:cs="Arial"/>
              <w:sz w:val="16"/>
              <w:szCs w:val="16"/>
            </w:rPr>
          </w:pPr>
        </w:p>
      </w:tc>
      <w:tc>
        <w:tcPr>
          <w:tcW w:w="3685" w:type="dxa"/>
        </w:tcPr>
        <w:sdt>
          <w:sdtPr>
            <w:rPr>
              <w:rFonts w:ascii="Arial" w:hAnsi="Arial" w:cs="Arial"/>
              <w:sz w:val="16"/>
              <w:szCs w:val="16"/>
            </w:rPr>
            <w:id w:val="-993722505"/>
            <w:docPartObj>
              <w:docPartGallery w:val="Page Numbers (Bottom of Page)"/>
              <w:docPartUnique/>
            </w:docPartObj>
          </w:sdtPr>
          <w:sdtEndPr/>
          <w:sdtContent>
            <w:sdt>
              <w:sdtPr>
                <w:rPr>
                  <w:rFonts w:ascii="Arial" w:hAnsi="Arial" w:cs="Arial"/>
                  <w:sz w:val="16"/>
                  <w:szCs w:val="16"/>
                </w:rPr>
                <w:id w:val="-525632838"/>
                <w:docPartObj>
                  <w:docPartGallery w:val="Page Numbers (Top of Page)"/>
                  <w:docPartUnique/>
                </w:docPartObj>
              </w:sdtPr>
              <w:sdtEndPr/>
              <w:sdtContent>
                <w:p w14:paraId="673D7935" w14:textId="1A47A7EC" w:rsidR="00EF6212" w:rsidRPr="0045642F" w:rsidRDefault="008B115A" w:rsidP="00EF6212">
                  <w:pPr>
                    <w:pStyle w:val="Fuzeile"/>
                    <w:jc w:val="right"/>
                    <w:rPr>
                      <w:rFonts w:ascii="Arial" w:hAnsi="Arial" w:cs="Arial"/>
                      <w:sz w:val="16"/>
                      <w:szCs w:val="16"/>
                    </w:rPr>
                  </w:pPr>
                  <w:r>
                    <w:rPr>
                      <w:rFonts w:ascii="Arial" w:hAnsi="Arial" w:cs="Arial"/>
                      <w:sz w:val="16"/>
                      <w:szCs w:val="16"/>
                    </w:rPr>
                    <w:t>Page</w:t>
                  </w:r>
                  <w:r w:rsidR="00EF6212" w:rsidRPr="0045642F">
                    <w:rPr>
                      <w:rFonts w:ascii="Arial" w:hAnsi="Arial" w:cs="Arial"/>
                      <w:sz w:val="16"/>
                      <w:szCs w:val="16"/>
                    </w:rPr>
                    <w:t xml:space="preserve"> </w:t>
                  </w:r>
                  <w:r w:rsidR="00EF6212" w:rsidRPr="0045642F">
                    <w:rPr>
                      <w:rFonts w:ascii="Arial" w:hAnsi="Arial" w:cs="Arial"/>
                      <w:b/>
                      <w:bCs/>
                      <w:sz w:val="16"/>
                      <w:szCs w:val="16"/>
                    </w:rPr>
                    <w:fldChar w:fldCharType="begin"/>
                  </w:r>
                  <w:r w:rsidR="00EF6212" w:rsidRPr="0045642F">
                    <w:rPr>
                      <w:rFonts w:ascii="Arial" w:hAnsi="Arial" w:cs="Arial"/>
                      <w:b/>
                      <w:bCs/>
                      <w:sz w:val="16"/>
                      <w:szCs w:val="16"/>
                    </w:rPr>
                    <w:instrText>PAGE</w:instrText>
                  </w:r>
                  <w:r w:rsidR="00EF6212" w:rsidRPr="0045642F">
                    <w:rPr>
                      <w:rFonts w:ascii="Arial" w:hAnsi="Arial" w:cs="Arial"/>
                      <w:b/>
                      <w:bCs/>
                      <w:sz w:val="16"/>
                      <w:szCs w:val="16"/>
                    </w:rPr>
                    <w:fldChar w:fldCharType="separate"/>
                  </w:r>
                  <w:r w:rsidR="00EF6212">
                    <w:rPr>
                      <w:rFonts w:ascii="Arial" w:hAnsi="Arial" w:cs="Arial"/>
                      <w:b/>
                      <w:bCs/>
                      <w:sz w:val="16"/>
                      <w:szCs w:val="16"/>
                    </w:rPr>
                    <w:t>1</w:t>
                  </w:r>
                  <w:r w:rsidR="00EF6212" w:rsidRPr="0045642F">
                    <w:rPr>
                      <w:rFonts w:ascii="Arial" w:hAnsi="Arial" w:cs="Arial"/>
                      <w:b/>
                      <w:bCs/>
                      <w:sz w:val="16"/>
                      <w:szCs w:val="16"/>
                    </w:rPr>
                    <w:fldChar w:fldCharType="end"/>
                  </w:r>
                  <w:r w:rsidR="00EF6212" w:rsidRPr="0045642F">
                    <w:rPr>
                      <w:rFonts w:ascii="Arial" w:hAnsi="Arial" w:cs="Arial"/>
                      <w:sz w:val="16"/>
                      <w:szCs w:val="16"/>
                    </w:rPr>
                    <w:t xml:space="preserve"> </w:t>
                  </w:r>
                  <w:r>
                    <w:rPr>
                      <w:rFonts w:ascii="Arial" w:hAnsi="Arial" w:cs="Arial"/>
                      <w:sz w:val="16"/>
                      <w:szCs w:val="16"/>
                    </w:rPr>
                    <w:t>of</w:t>
                  </w:r>
                  <w:r w:rsidR="00EF6212" w:rsidRPr="0045642F">
                    <w:rPr>
                      <w:rFonts w:ascii="Arial" w:hAnsi="Arial" w:cs="Arial"/>
                      <w:sz w:val="16"/>
                      <w:szCs w:val="16"/>
                    </w:rPr>
                    <w:t xml:space="preserve"> </w:t>
                  </w:r>
                  <w:r w:rsidR="00EF6212" w:rsidRPr="0045642F">
                    <w:rPr>
                      <w:rFonts w:ascii="Arial" w:hAnsi="Arial" w:cs="Arial"/>
                      <w:b/>
                      <w:bCs/>
                      <w:sz w:val="16"/>
                      <w:szCs w:val="16"/>
                    </w:rPr>
                    <w:fldChar w:fldCharType="begin"/>
                  </w:r>
                  <w:r w:rsidR="00EF6212" w:rsidRPr="0045642F">
                    <w:rPr>
                      <w:rFonts w:ascii="Arial" w:hAnsi="Arial" w:cs="Arial"/>
                      <w:b/>
                      <w:bCs/>
                      <w:sz w:val="16"/>
                      <w:szCs w:val="16"/>
                    </w:rPr>
                    <w:instrText>NUMPAGES</w:instrText>
                  </w:r>
                  <w:r w:rsidR="00EF6212" w:rsidRPr="0045642F">
                    <w:rPr>
                      <w:rFonts w:ascii="Arial" w:hAnsi="Arial" w:cs="Arial"/>
                      <w:b/>
                      <w:bCs/>
                      <w:sz w:val="16"/>
                      <w:szCs w:val="16"/>
                    </w:rPr>
                    <w:fldChar w:fldCharType="separate"/>
                  </w:r>
                  <w:r w:rsidR="00EF6212">
                    <w:rPr>
                      <w:rFonts w:ascii="Arial" w:hAnsi="Arial" w:cs="Arial"/>
                      <w:b/>
                      <w:bCs/>
                      <w:sz w:val="16"/>
                      <w:szCs w:val="16"/>
                    </w:rPr>
                    <w:t>5</w:t>
                  </w:r>
                  <w:r w:rsidR="00EF6212" w:rsidRPr="0045642F">
                    <w:rPr>
                      <w:rFonts w:ascii="Arial" w:hAnsi="Arial" w:cs="Arial"/>
                      <w:b/>
                      <w:bCs/>
                      <w:sz w:val="16"/>
                      <w:szCs w:val="16"/>
                    </w:rPr>
                    <w:fldChar w:fldCharType="end"/>
                  </w:r>
                </w:p>
              </w:sdtContent>
            </w:sdt>
          </w:sdtContent>
        </w:sdt>
      </w:tc>
    </w:tr>
  </w:tbl>
  <w:p w14:paraId="4EE55959" w14:textId="48A14CCC" w:rsidR="0023034E" w:rsidRPr="00EF6212" w:rsidRDefault="00B55490" w:rsidP="00EF6212">
    <w:pPr>
      <w:pStyle w:val="Fuzeile"/>
      <w:rPr>
        <w:rFonts w:ascii="Arial" w:hAnsi="Arial" w:cs="Arial"/>
        <w:sz w:val="10"/>
        <w:szCs w:val="10"/>
      </w:rPr>
    </w:pPr>
    <w:r w:rsidRPr="00C8613C">
      <w:rPr>
        <w:rFonts w:cstheme="minorHAnsi"/>
        <w:bCs/>
        <w:noProof/>
        <w:kern w:val="24"/>
        <w:sz w:val="16"/>
        <w:szCs w:val="16"/>
      </w:rPr>
      <mc:AlternateContent>
        <mc:Choice Requires="wps">
          <w:drawing>
            <wp:anchor distT="45720" distB="45720" distL="114300" distR="114300" simplePos="0" relativeHeight="251665408" behindDoc="0" locked="0" layoutInCell="1" allowOverlap="1" wp14:anchorId="6F0C0F83" wp14:editId="3DEDCB5C">
              <wp:simplePos x="0" y="0"/>
              <wp:positionH relativeFrom="column">
                <wp:posOffset>-647700</wp:posOffset>
              </wp:positionH>
              <wp:positionV relativeFrom="paragraph">
                <wp:posOffset>-1802130</wp:posOffset>
              </wp:positionV>
              <wp:extent cx="299720" cy="1587882"/>
              <wp:effectExtent l="0" t="0" r="5080" b="0"/>
              <wp:wrapNone/>
              <wp:docPr id="7637374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587882"/>
                      </a:xfrm>
                      <a:prstGeom prst="rect">
                        <a:avLst/>
                      </a:prstGeom>
                      <a:solidFill>
                        <a:srgbClr val="FFFFFF"/>
                      </a:solidFill>
                      <a:ln w="9525">
                        <a:noFill/>
                        <a:miter lim="800000"/>
                        <a:headEnd/>
                        <a:tailEnd/>
                      </a:ln>
                    </wps:spPr>
                    <wps:txbx>
                      <w:txbxContent>
                        <w:p w14:paraId="5939BCC8" w14:textId="5417C6B8" w:rsidR="00B55490" w:rsidRPr="009C6ADD" w:rsidRDefault="00B55490" w:rsidP="00B55490">
                          <w:pPr>
                            <w:rPr>
                              <w:rFonts w:ascii="Arial" w:hAnsi="Arial" w:cs="Arial"/>
                              <w:sz w:val="16"/>
                              <w:szCs w:val="16"/>
                            </w:rPr>
                          </w:pPr>
                          <w:proofErr w:type="spellStart"/>
                          <w:r>
                            <w:rPr>
                              <w:rFonts w:ascii="Arial" w:hAnsi="Arial" w:cs="Arial"/>
                              <w:sz w:val="16"/>
                              <w:szCs w:val="16"/>
                            </w:rPr>
                            <w:t>v</w:t>
                          </w:r>
                          <w:r w:rsidRPr="009C6ADD">
                            <w:rPr>
                              <w:rFonts w:ascii="Arial" w:hAnsi="Arial" w:cs="Arial"/>
                              <w:sz w:val="16"/>
                              <w:szCs w:val="16"/>
                            </w:rPr>
                            <w:t>ersion</w:t>
                          </w:r>
                          <w:proofErr w:type="spellEnd"/>
                          <w:r w:rsidRPr="009C6ADD">
                            <w:rPr>
                              <w:rFonts w:ascii="Arial" w:hAnsi="Arial" w:cs="Arial"/>
                              <w:sz w:val="16"/>
                              <w:szCs w:val="16"/>
                            </w:rPr>
                            <w:t xml:space="preserve">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493F84">
                            <w:rPr>
                              <w:rFonts w:ascii="Arial" w:hAnsi="Arial" w:cs="Arial"/>
                              <w:sz w:val="16"/>
                              <w:szCs w:val="16"/>
                            </w:rPr>
                            <w:t>01</w:t>
                          </w:r>
                          <w:r>
                            <w:rPr>
                              <w:rFonts w:ascii="Arial" w:hAnsi="Arial" w:cs="Arial"/>
                              <w:sz w:val="16"/>
                              <w:szCs w:val="16"/>
                            </w:rPr>
                            <w:t>/0</w:t>
                          </w:r>
                          <w:r w:rsidR="00493F84">
                            <w:rPr>
                              <w:rFonts w:ascii="Arial" w:hAnsi="Arial" w:cs="Arial"/>
                              <w:sz w:val="16"/>
                              <w:szCs w:val="16"/>
                            </w:rPr>
                            <w:t>4</w:t>
                          </w:r>
                          <w:r>
                            <w:rPr>
                              <w:rFonts w:ascii="Arial" w:hAnsi="Arial" w:cs="Arial"/>
                              <w:sz w:val="16"/>
                              <w:szCs w:val="16"/>
                            </w:rPr>
                            <w:t>/25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C0F83" id="_x0000_t202" coordsize="21600,21600" o:spt="202" path="m,l,21600r21600,l21600,xe">
              <v:stroke joinstyle="miter"/>
              <v:path gradientshapeok="t" o:connecttype="rect"/>
            </v:shapetype>
            <v:shape id="Textfeld 2" o:spid="_x0000_s1026" type="#_x0000_t202" style="position:absolute;margin-left:-51pt;margin-top:-141.9pt;width:23.6pt;height:12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" stroked="f">
              <v:textbox style="layout-flow:vertical;mso-layout-flow-alt:bottom-to-top">
                <w:txbxContent>
                  <w:p w14:paraId="5939BCC8" w14:textId="5417C6B8" w:rsidR="00B55490" w:rsidRPr="009C6ADD" w:rsidRDefault="00B55490" w:rsidP="00B55490">
                    <w:pPr>
                      <w:rPr>
                        <w:rFonts w:ascii="Arial" w:hAnsi="Arial" w:cs="Arial"/>
                        <w:sz w:val="16"/>
                        <w:szCs w:val="16"/>
                      </w:rPr>
                    </w:pPr>
                    <w:proofErr w:type="spellStart"/>
                    <w:r>
                      <w:rPr>
                        <w:rFonts w:ascii="Arial" w:hAnsi="Arial" w:cs="Arial"/>
                        <w:sz w:val="16"/>
                        <w:szCs w:val="16"/>
                      </w:rPr>
                      <w:t>v</w:t>
                    </w:r>
                    <w:r w:rsidRPr="009C6ADD">
                      <w:rPr>
                        <w:rFonts w:ascii="Arial" w:hAnsi="Arial" w:cs="Arial"/>
                        <w:sz w:val="16"/>
                        <w:szCs w:val="16"/>
                      </w:rPr>
                      <w:t>ersion</w:t>
                    </w:r>
                    <w:proofErr w:type="spellEnd"/>
                    <w:r w:rsidRPr="009C6ADD">
                      <w:rPr>
                        <w:rFonts w:ascii="Arial" w:hAnsi="Arial" w:cs="Arial"/>
                        <w:sz w:val="16"/>
                        <w:szCs w:val="16"/>
                      </w:rPr>
                      <w:t xml:space="preserve">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493F84">
                      <w:rPr>
                        <w:rFonts w:ascii="Arial" w:hAnsi="Arial" w:cs="Arial"/>
                        <w:sz w:val="16"/>
                        <w:szCs w:val="16"/>
                      </w:rPr>
                      <w:t>01</w:t>
                    </w:r>
                    <w:r>
                      <w:rPr>
                        <w:rFonts w:ascii="Arial" w:hAnsi="Arial" w:cs="Arial"/>
                        <w:sz w:val="16"/>
                        <w:szCs w:val="16"/>
                      </w:rPr>
                      <w:t>/0</w:t>
                    </w:r>
                    <w:r w:rsidR="00493F84">
                      <w:rPr>
                        <w:rFonts w:ascii="Arial" w:hAnsi="Arial" w:cs="Arial"/>
                        <w:sz w:val="16"/>
                        <w:szCs w:val="16"/>
                      </w:rPr>
                      <w:t>4</w:t>
                    </w:r>
                    <w:r>
                      <w:rPr>
                        <w:rFonts w:ascii="Arial" w:hAnsi="Arial" w:cs="Arial"/>
                        <w:sz w:val="16"/>
                        <w:szCs w:val="16"/>
                      </w:rPr>
                      <w:t>/25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EF6212" w:rsidRPr="0045642F" w14:paraId="39733CD7" w14:textId="77777777" w:rsidTr="00602B37">
      <w:tc>
        <w:tcPr>
          <w:tcW w:w="5245" w:type="dxa"/>
        </w:tcPr>
        <w:p w14:paraId="4223856F" w14:textId="77777777" w:rsidR="00EF6212" w:rsidRPr="0045642F" w:rsidRDefault="00EF6212" w:rsidP="00EF6212">
          <w:pPr>
            <w:pStyle w:val="Fuzeile"/>
            <w:rPr>
              <w:rFonts w:ascii="Arial" w:hAnsi="Arial" w:cs="Arial"/>
              <w:sz w:val="16"/>
              <w:szCs w:val="16"/>
            </w:rPr>
          </w:pPr>
        </w:p>
      </w:tc>
      <w:tc>
        <w:tcPr>
          <w:tcW w:w="3969"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7C2DBB2" w14:textId="23BC9F02" w:rsidR="00EF6212" w:rsidRPr="0045642F" w:rsidRDefault="008B115A" w:rsidP="00EF6212">
                  <w:pPr>
                    <w:pStyle w:val="Fuzeile"/>
                    <w:jc w:val="right"/>
                    <w:rPr>
                      <w:rFonts w:ascii="Arial" w:hAnsi="Arial" w:cs="Arial"/>
                      <w:sz w:val="16"/>
                      <w:szCs w:val="16"/>
                    </w:rPr>
                  </w:pPr>
                  <w:r>
                    <w:rPr>
                      <w:rFonts w:ascii="Arial" w:hAnsi="Arial" w:cs="Arial"/>
                      <w:sz w:val="16"/>
                      <w:szCs w:val="16"/>
                    </w:rPr>
                    <w:t>Page</w:t>
                  </w:r>
                  <w:r w:rsidR="00EF6212" w:rsidRPr="0045642F">
                    <w:rPr>
                      <w:rFonts w:ascii="Arial" w:hAnsi="Arial" w:cs="Arial"/>
                      <w:sz w:val="16"/>
                      <w:szCs w:val="16"/>
                    </w:rPr>
                    <w:t xml:space="preserve"> </w:t>
                  </w:r>
                  <w:r w:rsidR="00EF6212" w:rsidRPr="0045642F">
                    <w:rPr>
                      <w:rFonts w:ascii="Arial" w:hAnsi="Arial" w:cs="Arial"/>
                      <w:b/>
                      <w:bCs/>
                      <w:sz w:val="16"/>
                      <w:szCs w:val="16"/>
                    </w:rPr>
                    <w:fldChar w:fldCharType="begin"/>
                  </w:r>
                  <w:r w:rsidR="00EF6212" w:rsidRPr="0045642F">
                    <w:rPr>
                      <w:rFonts w:ascii="Arial" w:hAnsi="Arial" w:cs="Arial"/>
                      <w:b/>
                      <w:bCs/>
                      <w:sz w:val="16"/>
                      <w:szCs w:val="16"/>
                    </w:rPr>
                    <w:instrText>PAGE</w:instrText>
                  </w:r>
                  <w:r w:rsidR="00EF6212" w:rsidRPr="0045642F">
                    <w:rPr>
                      <w:rFonts w:ascii="Arial" w:hAnsi="Arial" w:cs="Arial"/>
                      <w:b/>
                      <w:bCs/>
                      <w:sz w:val="16"/>
                      <w:szCs w:val="16"/>
                    </w:rPr>
                    <w:fldChar w:fldCharType="separate"/>
                  </w:r>
                  <w:r w:rsidR="00EF6212">
                    <w:rPr>
                      <w:rFonts w:ascii="Arial" w:hAnsi="Arial" w:cs="Arial"/>
                      <w:b/>
                      <w:bCs/>
                      <w:sz w:val="16"/>
                      <w:szCs w:val="16"/>
                    </w:rPr>
                    <w:t>1</w:t>
                  </w:r>
                  <w:r w:rsidR="00EF6212" w:rsidRPr="0045642F">
                    <w:rPr>
                      <w:rFonts w:ascii="Arial" w:hAnsi="Arial" w:cs="Arial"/>
                      <w:b/>
                      <w:bCs/>
                      <w:sz w:val="16"/>
                      <w:szCs w:val="16"/>
                    </w:rPr>
                    <w:fldChar w:fldCharType="end"/>
                  </w:r>
                  <w:r w:rsidR="00EF6212" w:rsidRPr="0045642F">
                    <w:rPr>
                      <w:rFonts w:ascii="Arial" w:hAnsi="Arial" w:cs="Arial"/>
                      <w:sz w:val="16"/>
                      <w:szCs w:val="16"/>
                    </w:rPr>
                    <w:t xml:space="preserve"> </w:t>
                  </w:r>
                  <w:r>
                    <w:rPr>
                      <w:rFonts w:ascii="Arial" w:hAnsi="Arial" w:cs="Arial"/>
                      <w:sz w:val="16"/>
                      <w:szCs w:val="16"/>
                    </w:rPr>
                    <w:t>of</w:t>
                  </w:r>
                  <w:r w:rsidR="00EF6212" w:rsidRPr="0045642F">
                    <w:rPr>
                      <w:rFonts w:ascii="Arial" w:hAnsi="Arial" w:cs="Arial"/>
                      <w:sz w:val="16"/>
                      <w:szCs w:val="16"/>
                    </w:rPr>
                    <w:t xml:space="preserve"> </w:t>
                  </w:r>
                  <w:r w:rsidR="00EF6212" w:rsidRPr="0045642F">
                    <w:rPr>
                      <w:rFonts w:ascii="Arial" w:hAnsi="Arial" w:cs="Arial"/>
                      <w:b/>
                      <w:bCs/>
                      <w:sz w:val="16"/>
                      <w:szCs w:val="16"/>
                    </w:rPr>
                    <w:fldChar w:fldCharType="begin"/>
                  </w:r>
                  <w:r w:rsidR="00EF6212" w:rsidRPr="0045642F">
                    <w:rPr>
                      <w:rFonts w:ascii="Arial" w:hAnsi="Arial" w:cs="Arial"/>
                      <w:b/>
                      <w:bCs/>
                      <w:sz w:val="16"/>
                      <w:szCs w:val="16"/>
                    </w:rPr>
                    <w:instrText>NUMPAGES</w:instrText>
                  </w:r>
                  <w:r w:rsidR="00EF6212" w:rsidRPr="0045642F">
                    <w:rPr>
                      <w:rFonts w:ascii="Arial" w:hAnsi="Arial" w:cs="Arial"/>
                      <w:b/>
                      <w:bCs/>
                      <w:sz w:val="16"/>
                      <w:szCs w:val="16"/>
                    </w:rPr>
                    <w:fldChar w:fldCharType="separate"/>
                  </w:r>
                  <w:r w:rsidR="00EF6212">
                    <w:rPr>
                      <w:rFonts w:ascii="Arial" w:hAnsi="Arial" w:cs="Arial"/>
                      <w:b/>
                      <w:bCs/>
                      <w:sz w:val="16"/>
                      <w:szCs w:val="16"/>
                    </w:rPr>
                    <w:t>5</w:t>
                  </w:r>
                  <w:r w:rsidR="00EF6212" w:rsidRPr="0045642F">
                    <w:rPr>
                      <w:rFonts w:ascii="Arial" w:hAnsi="Arial" w:cs="Arial"/>
                      <w:b/>
                      <w:bCs/>
                      <w:sz w:val="16"/>
                      <w:szCs w:val="16"/>
                    </w:rPr>
                    <w:fldChar w:fldCharType="end"/>
                  </w:r>
                </w:p>
              </w:sdtContent>
            </w:sdt>
          </w:sdtContent>
        </w:sdt>
      </w:tc>
    </w:tr>
  </w:tbl>
  <w:p w14:paraId="5EFD07A5" w14:textId="2DEB63B7" w:rsidR="00EF6212" w:rsidRPr="00EF6212" w:rsidRDefault="00113AFA">
    <w:pPr>
      <w:pStyle w:val="Fuzeile"/>
      <w:rPr>
        <w:rFonts w:ascii="Arial" w:hAnsi="Arial" w:cs="Arial"/>
        <w:sz w:val="10"/>
        <w:szCs w:val="10"/>
      </w:rPr>
    </w:pPr>
    <w:r w:rsidRPr="00C8613C">
      <w:rPr>
        <w:rFonts w:cstheme="minorHAnsi"/>
        <w:bCs/>
        <w:noProof/>
        <w:kern w:val="24"/>
        <w:sz w:val="16"/>
        <w:szCs w:val="16"/>
      </w:rPr>
      <mc:AlternateContent>
        <mc:Choice Requires="wps">
          <w:drawing>
            <wp:anchor distT="45720" distB="45720" distL="114300" distR="114300" simplePos="0" relativeHeight="251663360" behindDoc="0" locked="0" layoutInCell="1" allowOverlap="1" wp14:anchorId="3A5D306F" wp14:editId="19BA2F4F">
              <wp:simplePos x="0" y="0"/>
              <wp:positionH relativeFrom="column">
                <wp:posOffset>-619125</wp:posOffset>
              </wp:positionH>
              <wp:positionV relativeFrom="paragraph">
                <wp:posOffset>-1802130</wp:posOffset>
              </wp:positionV>
              <wp:extent cx="299720" cy="1587882"/>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587882"/>
                      </a:xfrm>
                      <a:prstGeom prst="rect">
                        <a:avLst/>
                      </a:prstGeom>
                      <a:solidFill>
                        <a:srgbClr val="FFFFFF"/>
                      </a:solidFill>
                      <a:ln w="9525">
                        <a:noFill/>
                        <a:miter lim="800000"/>
                        <a:headEnd/>
                        <a:tailEnd/>
                      </a:ln>
                    </wps:spPr>
                    <wps:txbx>
                      <w:txbxContent>
                        <w:p w14:paraId="05135AC6" w14:textId="20BA5422" w:rsidR="00113AFA" w:rsidRPr="009C6ADD" w:rsidRDefault="00113AFA" w:rsidP="00113AFA">
                          <w:pPr>
                            <w:rPr>
                              <w:rFonts w:ascii="Arial" w:hAnsi="Arial" w:cs="Arial"/>
                              <w:sz w:val="16"/>
                              <w:szCs w:val="16"/>
                            </w:rPr>
                          </w:pPr>
                          <w:proofErr w:type="spellStart"/>
                          <w:r>
                            <w:rPr>
                              <w:rFonts w:ascii="Arial" w:hAnsi="Arial" w:cs="Arial"/>
                              <w:sz w:val="16"/>
                              <w:szCs w:val="16"/>
                            </w:rPr>
                            <w:t>v</w:t>
                          </w:r>
                          <w:r w:rsidRPr="009C6ADD">
                            <w:rPr>
                              <w:rFonts w:ascii="Arial" w:hAnsi="Arial" w:cs="Arial"/>
                              <w:sz w:val="16"/>
                              <w:szCs w:val="16"/>
                            </w:rPr>
                            <w:t>ersion</w:t>
                          </w:r>
                          <w:proofErr w:type="spellEnd"/>
                          <w:r w:rsidRPr="009C6ADD">
                            <w:rPr>
                              <w:rFonts w:ascii="Arial" w:hAnsi="Arial" w:cs="Arial"/>
                              <w:sz w:val="16"/>
                              <w:szCs w:val="16"/>
                            </w:rPr>
                            <w:t xml:space="preserve">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493F84">
                            <w:rPr>
                              <w:rFonts w:ascii="Arial" w:hAnsi="Arial" w:cs="Arial"/>
                              <w:sz w:val="16"/>
                              <w:szCs w:val="16"/>
                            </w:rPr>
                            <w:t>01</w:t>
                          </w:r>
                          <w:r>
                            <w:rPr>
                              <w:rFonts w:ascii="Arial" w:hAnsi="Arial" w:cs="Arial"/>
                              <w:sz w:val="16"/>
                              <w:szCs w:val="16"/>
                            </w:rPr>
                            <w:t>/0</w:t>
                          </w:r>
                          <w:r w:rsidR="00493F84">
                            <w:rPr>
                              <w:rFonts w:ascii="Arial" w:hAnsi="Arial" w:cs="Arial"/>
                              <w:sz w:val="16"/>
                              <w:szCs w:val="16"/>
                            </w:rPr>
                            <w:t>4</w:t>
                          </w:r>
                          <w:r>
                            <w:rPr>
                              <w:rFonts w:ascii="Arial" w:hAnsi="Arial" w:cs="Arial"/>
                              <w:sz w:val="16"/>
                              <w:szCs w:val="16"/>
                            </w:rPr>
                            <w:t>/25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D306F" id="_x0000_t202" coordsize="21600,21600" o:spt="202" path="m,l,21600r21600,l21600,xe">
              <v:stroke joinstyle="miter"/>
              <v:path gradientshapeok="t" o:connecttype="rect"/>
            </v:shapetype>
            <v:shape id="_x0000_s1027" type="#_x0000_t202" style="position:absolute;margin-left:-48.75pt;margin-top:-141.9pt;width:23.6pt;height:12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" stroked="f">
              <v:textbox style="layout-flow:vertical;mso-layout-flow-alt:bottom-to-top">
                <w:txbxContent>
                  <w:p w14:paraId="05135AC6" w14:textId="20BA5422" w:rsidR="00113AFA" w:rsidRPr="009C6ADD" w:rsidRDefault="00113AFA" w:rsidP="00113AFA">
                    <w:pPr>
                      <w:rPr>
                        <w:rFonts w:ascii="Arial" w:hAnsi="Arial" w:cs="Arial"/>
                        <w:sz w:val="16"/>
                        <w:szCs w:val="16"/>
                      </w:rPr>
                    </w:pPr>
                    <w:proofErr w:type="spellStart"/>
                    <w:r>
                      <w:rPr>
                        <w:rFonts w:ascii="Arial" w:hAnsi="Arial" w:cs="Arial"/>
                        <w:sz w:val="16"/>
                        <w:szCs w:val="16"/>
                      </w:rPr>
                      <w:t>v</w:t>
                    </w:r>
                    <w:r w:rsidRPr="009C6ADD">
                      <w:rPr>
                        <w:rFonts w:ascii="Arial" w:hAnsi="Arial" w:cs="Arial"/>
                        <w:sz w:val="16"/>
                        <w:szCs w:val="16"/>
                      </w:rPr>
                      <w:t>ersion</w:t>
                    </w:r>
                    <w:proofErr w:type="spellEnd"/>
                    <w:r w:rsidRPr="009C6ADD">
                      <w:rPr>
                        <w:rFonts w:ascii="Arial" w:hAnsi="Arial" w:cs="Arial"/>
                        <w:sz w:val="16"/>
                        <w:szCs w:val="16"/>
                      </w:rPr>
                      <w:t xml:space="preserve">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493F84">
                      <w:rPr>
                        <w:rFonts w:ascii="Arial" w:hAnsi="Arial" w:cs="Arial"/>
                        <w:sz w:val="16"/>
                        <w:szCs w:val="16"/>
                      </w:rPr>
                      <w:t>01</w:t>
                    </w:r>
                    <w:r>
                      <w:rPr>
                        <w:rFonts w:ascii="Arial" w:hAnsi="Arial" w:cs="Arial"/>
                        <w:sz w:val="16"/>
                        <w:szCs w:val="16"/>
                      </w:rPr>
                      <w:t>/0</w:t>
                    </w:r>
                    <w:r w:rsidR="00493F84">
                      <w:rPr>
                        <w:rFonts w:ascii="Arial" w:hAnsi="Arial" w:cs="Arial"/>
                        <w:sz w:val="16"/>
                        <w:szCs w:val="16"/>
                      </w:rPr>
                      <w:t>4</w:t>
                    </w:r>
                    <w:r>
                      <w:rPr>
                        <w:rFonts w:ascii="Arial" w:hAnsi="Arial" w:cs="Arial"/>
                        <w:sz w:val="16"/>
                        <w:szCs w:val="16"/>
                      </w:rPr>
                      <w:t>/25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5BBB" w14:textId="77777777" w:rsidR="007F1F31" w:rsidRDefault="007F1F31" w:rsidP="00C14D58">
      <w:pPr>
        <w:spacing w:after="0" w:line="240" w:lineRule="auto"/>
      </w:pPr>
      <w:r>
        <w:separator/>
      </w:r>
    </w:p>
  </w:footnote>
  <w:footnote w:type="continuationSeparator" w:id="0">
    <w:p w14:paraId="48C96F01" w14:textId="77777777" w:rsidR="007F1F31" w:rsidRDefault="007F1F31" w:rsidP="00C1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4D4A" w14:textId="1407A706" w:rsidR="0074262F" w:rsidRPr="00EF6212" w:rsidRDefault="005B103B" w:rsidP="00EF6212">
    <w:pPr>
      <w:spacing w:after="120"/>
      <w:rPr>
        <w:rFonts w:ascii="Arial" w:hAnsi="Arial" w:cs="Arial"/>
      </w:rPr>
    </w:pPr>
    <w:r w:rsidRPr="00B00552">
      <w:rPr>
        <w:rFonts w:ascii="Arial" w:hAnsi="Arial" w:cs="Arial"/>
        <w:noProof/>
        <w:sz w:val="28"/>
        <w:szCs w:val="28"/>
      </w:rPr>
      <w:drawing>
        <wp:anchor distT="0" distB="0" distL="114300" distR="114300" simplePos="0" relativeHeight="251667456" behindDoc="1" locked="0" layoutInCell="1" allowOverlap="0" wp14:anchorId="525CFBA7" wp14:editId="2BDB98F4">
          <wp:simplePos x="0" y="0"/>
          <wp:positionH relativeFrom="column">
            <wp:posOffset>4095750</wp:posOffset>
          </wp:positionH>
          <wp:positionV relativeFrom="paragraph">
            <wp:posOffset>-314960</wp:posOffset>
          </wp:positionV>
          <wp:extent cx="1915160" cy="1346200"/>
          <wp:effectExtent l="0" t="0" r="0" b="0"/>
          <wp:wrapNone/>
          <wp:docPr id="2026968589"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182E85" w:rsidRPr="00182E85">
      <w:rPr>
        <w:rFonts w:ascii="Arial" w:hAnsi="Arial" w:cs="Arial"/>
      </w:rPr>
      <w:t xml:space="preserve">Information </w:t>
    </w:r>
    <w:proofErr w:type="spellStart"/>
    <w:r w:rsidR="00182E85" w:rsidRPr="00182E85">
      <w:rPr>
        <w:rFonts w:ascii="Arial" w:hAnsi="Arial" w:cs="Arial"/>
      </w:rPr>
      <w:t>sheet</w:t>
    </w:r>
    <w:proofErr w:type="spellEnd"/>
    <w:r>
      <w:rPr>
        <w:rFonts w:ascii="Arial" w:hAnsi="Arial" w:cs="Arial"/>
      </w:rPr>
      <w:br/>
    </w:r>
    <w:r w:rsidR="00182E85" w:rsidRPr="00182E85">
      <w:rPr>
        <w:rFonts w:ascii="Arial" w:hAnsi="Arial" w:cs="Arial"/>
      </w:rPr>
      <w:t xml:space="preserve">on </w:t>
    </w:r>
    <w:proofErr w:type="spellStart"/>
    <w:r w:rsidR="00182E85" w:rsidRPr="00182E85">
      <w:rPr>
        <w:rFonts w:ascii="Arial" w:hAnsi="Arial" w:cs="Arial"/>
      </w:rPr>
      <w:t>the</w:t>
    </w:r>
    <w:proofErr w:type="spellEnd"/>
    <w:r w:rsidR="00182E85" w:rsidRPr="00182E85">
      <w:rPr>
        <w:rFonts w:ascii="Arial" w:hAnsi="Arial" w:cs="Arial"/>
      </w:rPr>
      <w:t xml:space="preserve"> </w:t>
    </w:r>
    <w:proofErr w:type="spellStart"/>
    <w:r w:rsidR="00182E85" w:rsidRPr="00182E85">
      <w:rPr>
        <w:rFonts w:ascii="Arial" w:hAnsi="Arial" w:cs="Arial"/>
      </w:rPr>
      <w:t>Application</w:t>
    </w:r>
    <w:proofErr w:type="spellEnd"/>
    <w:r w:rsidR="00182E85" w:rsidRPr="00182E85">
      <w:rPr>
        <w:rFonts w:ascii="Arial" w:hAnsi="Arial" w:cs="Arial"/>
      </w:rPr>
      <w:t xml:space="preserve"> </w:t>
    </w:r>
    <w:proofErr w:type="spellStart"/>
    <w:r w:rsidR="00182E85" w:rsidRPr="00182E85">
      <w:rPr>
        <w:rFonts w:ascii="Arial" w:hAnsi="Arial" w:cs="Arial"/>
      </w:rPr>
      <w:t>for</w:t>
    </w:r>
    <w:proofErr w:type="spellEnd"/>
    <w:r w:rsidR="00182E85" w:rsidRPr="00182E85">
      <w:rPr>
        <w:rFonts w:ascii="Arial" w:hAnsi="Arial" w:cs="Arial"/>
      </w:rPr>
      <w:t xml:space="preserve"> </w:t>
    </w:r>
    <w:proofErr w:type="spellStart"/>
    <w:r w:rsidR="00182E85" w:rsidRPr="00182E85">
      <w:rPr>
        <w:rFonts w:ascii="Arial" w:hAnsi="Arial" w:cs="Arial"/>
      </w:rPr>
      <w:t>the</w:t>
    </w:r>
    <w:proofErr w:type="spellEnd"/>
    <w:r w:rsidR="00182E85" w:rsidRPr="00182E85">
      <w:rPr>
        <w:rFonts w:ascii="Arial" w:hAnsi="Arial" w:cs="Arial"/>
      </w:rPr>
      <w:t xml:space="preserve"> </w:t>
    </w:r>
    <w:proofErr w:type="spellStart"/>
    <w:r w:rsidR="00182E85" w:rsidRPr="00182E85">
      <w:rPr>
        <w:rFonts w:ascii="Arial" w:hAnsi="Arial" w:cs="Arial"/>
      </w:rPr>
      <w:t>use</w:t>
    </w:r>
    <w:proofErr w:type="spellEnd"/>
    <w:r>
      <w:rPr>
        <w:rFonts w:ascii="Arial" w:hAnsi="Arial" w:cs="Arial"/>
      </w:rPr>
      <w:t xml:space="preserve"> </w:t>
    </w:r>
    <w:proofErr w:type="spellStart"/>
    <w:r w:rsidR="00182E85" w:rsidRPr="00182E85">
      <w:rPr>
        <w:rFonts w:ascii="Arial" w:hAnsi="Arial" w:cs="Arial"/>
      </w:rPr>
      <w:t>of</w:t>
    </w:r>
    <w:proofErr w:type="spellEnd"/>
    <w:r w:rsidR="00182E85" w:rsidRPr="00182E85">
      <w:rPr>
        <w:rFonts w:ascii="Arial" w:hAnsi="Arial" w:cs="Arial"/>
      </w:rPr>
      <w:t xml:space="preserve"> Cancer Registry Data</w:t>
    </w:r>
    <w:r w:rsidR="00EF6212">
      <w:rPr>
        <w:rFonts w:ascii="Arial" w:hAnsi="Arial" w:cs="Arial"/>
      </w:rPr>
      <w:br/>
    </w:r>
    <w:proofErr w:type="spellStart"/>
    <w:r w:rsidR="00576981" w:rsidRPr="00576981">
      <w:rPr>
        <w:rFonts w:ascii="Arial" w:hAnsi="Arial" w:cs="Arial"/>
      </w:rPr>
      <w:t>Standardized</w:t>
    </w:r>
    <w:proofErr w:type="spellEnd"/>
    <w:r w:rsidR="00576981" w:rsidRPr="00576981">
      <w:rPr>
        <w:rFonts w:ascii="Arial" w:hAnsi="Arial" w:cs="Arial"/>
      </w:rPr>
      <w:t xml:space="preserve"> Federal </w:t>
    </w:r>
    <w:proofErr w:type="spellStart"/>
    <w:r w:rsidR="00576981" w:rsidRPr="00576981">
      <w:rPr>
        <w:rFonts w:ascii="Arial" w:hAnsi="Arial" w:cs="Arial"/>
      </w:rPr>
      <w:t>Application</w:t>
    </w:r>
    <w:proofErr w:type="spellEnd"/>
    <w:r w:rsidR="00576981" w:rsidRPr="00576981">
      <w:rPr>
        <w:rFonts w:ascii="Arial" w:hAnsi="Arial" w:cs="Arial"/>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3DBC" w14:textId="6513B836" w:rsidR="00EF6212" w:rsidRPr="00B00552" w:rsidRDefault="00EF6212" w:rsidP="005D6609">
    <w:pPr>
      <w:spacing w:after="120"/>
      <w:rPr>
        <w:rFonts w:ascii="Arial" w:hAnsi="Arial" w:cs="Arial"/>
        <w:b/>
        <w:bCs/>
        <w:sz w:val="28"/>
        <w:szCs w:val="28"/>
      </w:rPr>
    </w:pPr>
    <w:r w:rsidRPr="00B00552">
      <w:rPr>
        <w:rFonts w:ascii="Arial" w:hAnsi="Arial" w:cs="Arial"/>
        <w:noProof/>
        <w:sz w:val="28"/>
        <w:szCs w:val="28"/>
      </w:rPr>
      <w:drawing>
        <wp:anchor distT="0" distB="0" distL="114300" distR="114300" simplePos="0" relativeHeight="251661312" behindDoc="1" locked="0" layoutInCell="1" allowOverlap="0" wp14:anchorId="48AAF18E" wp14:editId="6101BB63">
          <wp:simplePos x="0" y="0"/>
          <wp:positionH relativeFrom="column">
            <wp:posOffset>4098925</wp:posOffset>
          </wp:positionH>
          <wp:positionV relativeFrom="paragraph">
            <wp:posOffset>-323850</wp:posOffset>
          </wp:positionV>
          <wp:extent cx="1915160" cy="1346200"/>
          <wp:effectExtent l="0" t="0" r="0" b="0"/>
          <wp:wrapNone/>
          <wp:docPr id="1841101369"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5D6609" w:rsidRPr="005D6609">
      <w:rPr>
        <w:rFonts w:ascii="Arial" w:hAnsi="Arial" w:cs="Arial"/>
        <w:b/>
        <w:bCs/>
        <w:sz w:val="28"/>
        <w:szCs w:val="28"/>
      </w:rPr>
      <w:t>Information sheet on the</w:t>
    </w:r>
    <w:r w:rsidR="00A454B5">
      <w:rPr>
        <w:rFonts w:ascii="Arial" w:hAnsi="Arial" w:cs="Arial"/>
        <w:b/>
        <w:bCs/>
        <w:sz w:val="28"/>
        <w:szCs w:val="28"/>
      </w:rPr>
      <w:br/>
    </w:r>
    <w:r w:rsidR="005D6609" w:rsidRPr="005D6609">
      <w:rPr>
        <w:rFonts w:ascii="Arial" w:hAnsi="Arial" w:cs="Arial"/>
        <w:b/>
        <w:bCs/>
        <w:sz w:val="28"/>
        <w:szCs w:val="28"/>
      </w:rPr>
      <w:t>Application for the use of Cancer Registry Data</w:t>
    </w:r>
  </w:p>
  <w:p w14:paraId="495EC063" w14:textId="50736F21" w:rsidR="00EF6212" w:rsidRPr="00EF6212" w:rsidRDefault="00A454B5" w:rsidP="00EF6212">
    <w:pPr>
      <w:spacing w:after="120"/>
      <w:rPr>
        <w:rFonts w:ascii="Arial" w:hAnsi="Arial" w:cs="Arial"/>
        <w:b/>
        <w:bCs/>
        <w:sz w:val="24"/>
        <w:szCs w:val="24"/>
      </w:rPr>
    </w:pPr>
    <w:r w:rsidRPr="00A454B5">
      <w:rPr>
        <w:rFonts w:ascii="Arial" w:hAnsi="Arial" w:cs="Arial"/>
        <w:b/>
        <w:bCs/>
        <w:sz w:val="24"/>
        <w:szCs w:val="24"/>
      </w:rPr>
      <w:t>Standardized Federal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388"/>
    <w:multiLevelType w:val="multilevel"/>
    <w:tmpl w:val="60C4D3BC"/>
    <w:lvl w:ilvl="0">
      <w:start w:val="3"/>
      <w:numFmt w:val="decimal"/>
      <w:lvlText w:val="%1."/>
      <w:lvlJc w:val="left"/>
      <w:pPr>
        <w:ind w:left="360" w:hanging="360"/>
      </w:pPr>
      <w:rPr>
        <w:rFonts w:hint="default"/>
      </w:rPr>
    </w:lvl>
    <w:lvl w:ilvl="1">
      <w:start w:val="6"/>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C61031"/>
    <w:multiLevelType w:val="hybridMultilevel"/>
    <w:tmpl w:val="BE7AFB80"/>
    <w:lvl w:ilvl="0" w:tplc="4560F06C">
      <w:start w:val="2"/>
      <w:numFmt w:val="bullet"/>
      <w:lvlText w:val="-"/>
      <w:lvlJc w:val="left"/>
      <w:pPr>
        <w:ind w:left="1428" w:hanging="360"/>
      </w:pPr>
      <w:rPr>
        <w:rFonts w:ascii="Nirmala UI" w:eastAsiaTheme="minorHAnsi" w:hAnsi="Nirmala UI" w:cs="Nirmala U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A050887"/>
    <w:multiLevelType w:val="hybridMultilevel"/>
    <w:tmpl w:val="2A02F8A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5551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01D1F"/>
    <w:multiLevelType w:val="hybridMultilevel"/>
    <w:tmpl w:val="23CA5030"/>
    <w:lvl w:ilvl="0" w:tplc="11C07606">
      <w:start w:val="4"/>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A7B4C"/>
    <w:multiLevelType w:val="hybridMultilevel"/>
    <w:tmpl w:val="64186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0F0DC5"/>
    <w:multiLevelType w:val="hybridMultilevel"/>
    <w:tmpl w:val="AF32A1DA"/>
    <w:lvl w:ilvl="0" w:tplc="4560F06C">
      <w:start w:val="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70238E"/>
    <w:multiLevelType w:val="hybridMultilevel"/>
    <w:tmpl w:val="4D3445DA"/>
    <w:lvl w:ilvl="0" w:tplc="92EE49C4">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99591B"/>
    <w:multiLevelType w:val="hybridMultilevel"/>
    <w:tmpl w:val="52E2383C"/>
    <w:lvl w:ilvl="0" w:tplc="AE4663DA">
      <w:start w:val="1"/>
      <w:numFmt w:val="bullet"/>
      <w:lvlText w:val="•"/>
      <w:lvlJc w:val="left"/>
      <w:pPr>
        <w:tabs>
          <w:tab w:val="num" w:pos="720"/>
        </w:tabs>
        <w:ind w:left="720" w:hanging="360"/>
      </w:pPr>
      <w:rPr>
        <w:rFonts w:ascii="Arial" w:hAnsi="Arial" w:hint="default"/>
      </w:rPr>
    </w:lvl>
    <w:lvl w:ilvl="1" w:tplc="1070E70C" w:tentative="1">
      <w:start w:val="1"/>
      <w:numFmt w:val="bullet"/>
      <w:lvlText w:val="•"/>
      <w:lvlJc w:val="left"/>
      <w:pPr>
        <w:tabs>
          <w:tab w:val="num" w:pos="1440"/>
        </w:tabs>
        <w:ind w:left="1440" w:hanging="360"/>
      </w:pPr>
      <w:rPr>
        <w:rFonts w:ascii="Arial" w:hAnsi="Arial" w:hint="default"/>
      </w:rPr>
    </w:lvl>
    <w:lvl w:ilvl="2" w:tplc="3F24D914" w:tentative="1">
      <w:start w:val="1"/>
      <w:numFmt w:val="bullet"/>
      <w:lvlText w:val="•"/>
      <w:lvlJc w:val="left"/>
      <w:pPr>
        <w:tabs>
          <w:tab w:val="num" w:pos="2160"/>
        </w:tabs>
        <w:ind w:left="2160" w:hanging="360"/>
      </w:pPr>
      <w:rPr>
        <w:rFonts w:ascii="Arial" w:hAnsi="Arial" w:hint="default"/>
      </w:rPr>
    </w:lvl>
    <w:lvl w:ilvl="3" w:tplc="59F0D800" w:tentative="1">
      <w:start w:val="1"/>
      <w:numFmt w:val="bullet"/>
      <w:lvlText w:val="•"/>
      <w:lvlJc w:val="left"/>
      <w:pPr>
        <w:tabs>
          <w:tab w:val="num" w:pos="2880"/>
        </w:tabs>
        <w:ind w:left="2880" w:hanging="360"/>
      </w:pPr>
      <w:rPr>
        <w:rFonts w:ascii="Arial" w:hAnsi="Arial" w:hint="default"/>
      </w:rPr>
    </w:lvl>
    <w:lvl w:ilvl="4" w:tplc="11A2CEB6" w:tentative="1">
      <w:start w:val="1"/>
      <w:numFmt w:val="bullet"/>
      <w:lvlText w:val="•"/>
      <w:lvlJc w:val="left"/>
      <w:pPr>
        <w:tabs>
          <w:tab w:val="num" w:pos="3600"/>
        </w:tabs>
        <w:ind w:left="3600" w:hanging="360"/>
      </w:pPr>
      <w:rPr>
        <w:rFonts w:ascii="Arial" w:hAnsi="Arial" w:hint="default"/>
      </w:rPr>
    </w:lvl>
    <w:lvl w:ilvl="5" w:tplc="B0AAFA66" w:tentative="1">
      <w:start w:val="1"/>
      <w:numFmt w:val="bullet"/>
      <w:lvlText w:val="•"/>
      <w:lvlJc w:val="left"/>
      <w:pPr>
        <w:tabs>
          <w:tab w:val="num" w:pos="4320"/>
        </w:tabs>
        <w:ind w:left="4320" w:hanging="360"/>
      </w:pPr>
      <w:rPr>
        <w:rFonts w:ascii="Arial" w:hAnsi="Arial" w:hint="default"/>
      </w:rPr>
    </w:lvl>
    <w:lvl w:ilvl="6" w:tplc="A8E4CEEA" w:tentative="1">
      <w:start w:val="1"/>
      <w:numFmt w:val="bullet"/>
      <w:lvlText w:val="•"/>
      <w:lvlJc w:val="left"/>
      <w:pPr>
        <w:tabs>
          <w:tab w:val="num" w:pos="5040"/>
        </w:tabs>
        <w:ind w:left="5040" w:hanging="360"/>
      </w:pPr>
      <w:rPr>
        <w:rFonts w:ascii="Arial" w:hAnsi="Arial" w:hint="default"/>
      </w:rPr>
    </w:lvl>
    <w:lvl w:ilvl="7" w:tplc="7E3EA932" w:tentative="1">
      <w:start w:val="1"/>
      <w:numFmt w:val="bullet"/>
      <w:lvlText w:val="•"/>
      <w:lvlJc w:val="left"/>
      <w:pPr>
        <w:tabs>
          <w:tab w:val="num" w:pos="5760"/>
        </w:tabs>
        <w:ind w:left="5760" w:hanging="360"/>
      </w:pPr>
      <w:rPr>
        <w:rFonts w:ascii="Arial" w:hAnsi="Arial" w:hint="default"/>
      </w:rPr>
    </w:lvl>
    <w:lvl w:ilvl="8" w:tplc="508C9F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D01ACB"/>
    <w:multiLevelType w:val="hybridMultilevel"/>
    <w:tmpl w:val="1786BF0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2C53D0E"/>
    <w:multiLevelType w:val="hybridMultilevel"/>
    <w:tmpl w:val="E8E8AB2A"/>
    <w:lvl w:ilvl="0" w:tplc="4560F06C">
      <w:start w:val="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673362"/>
    <w:multiLevelType w:val="hybridMultilevel"/>
    <w:tmpl w:val="D9E0EA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9A6814"/>
    <w:multiLevelType w:val="hybridMultilevel"/>
    <w:tmpl w:val="E42AAA2E"/>
    <w:lvl w:ilvl="0" w:tplc="3D8446CE">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CD6CC7"/>
    <w:multiLevelType w:val="hybridMultilevel"/>
    <w:tmpl w:val="5DFE4D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7559F0"/>
    <w:multiLevelType w:val="hybridMultilevel"/>
    <w:tmpl w:val="8BF0E92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0DF411C"/>
    <w:multiLevelType w:val="hybridMultilevel"/>
    <w:tmpl w:val="2F02B534"/>
    <w:lvl w:ilvl="0" w:tplc="088423C0">
      <w:start w:val="1"/>
      <w:numFmt w:val="bullet"/>
      <w:lvlText w:val=""/>
      <w:lvlJc w:val="left"/>
      <w:pPr>
        <w:ind w:left="720" w:hanging="360"/>
      </w:pPr>
      <w:rPr>
        <w:rFonts w:ascii="Symbol" w:hAnsi="Symbol"/>
      </w:rPr>
    </w:lvl>
    <w:lvl w:ilvl="1" w:tplc="BF860F0A">
      <w:start w:val="1"/>
      <w:numFmt w:val="bullet"/>
      <w:lvlText w:val=""/>
      <w:lvlJc w:val="left"/>
      <w:pPr>
        <w:ind w:left="720" w:hanging="360"/>
      </w:pPr>
      <w:rPr>
        <w:rFonts w:ascii="Symbol" w:hAnsi="Symbol"/>
      </w:rPr>
    </w:lvl>
    <w:lvl w:ilvl="2" w:tplc="313884B2">
      <w:start w:val="1"/>
      <w:numFmt w:val="bullet"/>
      <w:lvlText w:val=""/>
      <w:lvlJc w:val="left"/>
      <w:pPr>
        <w:ind w:left="720" w:hanging="360"/>
      </w:pPr>
      <w:rPr>
        <w:rFonts w:ascii="Symbol" w:hAnsi="Symbol"/>
      </w:rPr>
    </w:lvl>
    <w:lvl w:ilvl="3" w:tplc="FEF4695C">
      <w:start w:val="1"/>
      <w:numFmt w:val="bullet"/>
      <w:lvlText w:val=""/>
      <w:lvlJc w:val="left"/>
      <w:pPr>
        <w:ind w:left="720" w:hanging="360"/>
      </w:pPr>
      <w:rPr>
        <w:rFonts w:ascii="Symbol" w:hAnsi="Symbol"/>
      </w:rPr>
    </w:lvl>
    <w:lvl w:ilvl="4" w:tplc="5EC8A1B0">
      <w:start w:val="1"/>
      <w:numFmt w:val="bullet"/>
      <w:lvlText w:val=""/>
      <w:lvlJc w:val="left"/>
      <w:pPr>
        <w:ind w:left="720" w:hanging="360"/>
      </w:pPr>
      <w:rPr>
        <w:rFonts w:ascii="Symbol" w:hAnsi="Symbol"/>
      </w:rPr>
    </w:lvl>
    <w:lvl w:ilvl="5" w:tplc="43C4270E">
      <w:start w:val="1"/>
      <w:numFmt w:val="bullet"/>
      <w:lvlText w:val=""/>
      <w:lvlJc w:val="left"/>
      <w:pPr>
        <w:ind w:left="720" w:hanging="360"/>
      </w:pPr>
      <w:rPr>
        <w:rFonts w:ascii="Symbol" w:hAnsi="Symbol"/>
      </w:rPr>
    </w:lvl>
    <w:lvl w:ilvl="6" w:tplc="A1303AE6">
      <w:start w:val="1"/>
      <w:numFmt w:val="bullet"/>
      <w:lvlText w:val=""/>
      <w:lvlJc w:val="left"/>
      <w:pPr>
        <w:ind w:left="720" w:hanging="360"/>
      </w:pPr>
      <w:rPr>
        <w:rFonts w:ascii="Symbol" w:hAnsi="Symbol"/>
      </w:rPr>
    </w:lvl>
    <w:lvl w:ilvl="7" w:tplc="E620ED54">
      <w:start w:val="1"/>
      <w:numFmt w:val="bullet"/>
      <w:lvlText w:val=""/>
      <w:lvlJc w:val="left"/>
      <w:pPr>
        <w:ind w:left="720" w:hanging="360"/>
      </w:pPr>
      <w:rPr>
        <w:rFonts w:ascii="Symbol" w:hAnsi="Symbol"/>
      </w:rPr>
    </w:lvl>
    <w:lvl w:ilvl="8" w:tplc="55541342">
      <w:start w:val="1"/>
      <w:numFmt w:val="bullet"/>
      <w:lvlText w:val=""/>
      <w:lvlJc w:val="left"/>
      <w:pPr>
        <w:ind w:left="720" w:hanging="360"/>
      </w:pPr>
      <w:rPr>
        <w:rFonts w:ascii="Symbol" w:hAnsi="Symbol"/>
      </w:rPr>
    </w:lvl>
  </w:abstractNum>
  <w:abstractNum w:abstractNumId="16" w15:restartNumberingAfterBreak="0">
    <w:nsid w:val="24092ED5"/>
    <w:multiLevelType w:val="multilevel"/>
    <w:tmpl w:val="C3DA1E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323DB2"/>
    <w:multiLevelType w:val="hybridMultilevel"/>
    <w:tmpl w:val="D736AB7C"/>
    <w:lvl w:ilvl="0" w:tplc="F282FEB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0A3434"/>
    <w:multiLevelType w:val="hybridMultilevel"/>
    <w:tmpl w:val="2D46396E"/>
    <w:lvl w:ilvl="0" w:tplc="5F78D34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734D21"/>
    <w:multiLevelType w:val="hybridMultilevel"/>
    <w:tmpl w:val="7682B7D0"/>
    <w:lvl w:ilvl="0" w:tplc="30823DA2">
      <w:start w:val="1"/>
      <w:numFmt w:val="bullet"/>
      <w:lvlText w:val=""/>
      <w:lvlJc w:val="left"/>
      <w:pPr>
        <w:ind w:left="720" w:hanging="360"/>
      </w:pPr>
      <w:rPr>
        <w:rFonts w:ascii="Symbol" w:hAnsi="Symbol"/>
      </w:rPr>
    </w:lvl>
    <w:lvl w:ilvl="1" w:tplc="F050BC12">
      <w:start w:val="1"/>
      <w:numFmt w:val="bullet"/>
      <w:lvlText w:val=""/>
      <w:lvlJc w:val="left"/>
      <w:pPr>
        <w:ind w:left="720" w:hanging="360"/>
      </w:pPr>
      <w:rPr>
        <w:rFonts w:ascii="Symbol" w:hAnsi="Symbol"/>
      </w:rPr>
    </w:lvl>
    <w:lvl w:ilvl="2" w:tplc="B8285F52">
      <w:start w:val="1"/>
      <w:numFmt w:val="bullet"/>
      <w:lvlText w:val=""/>
      <w:lvlJc w:val="left"/>
      <w:pPr>
        <w:ind w:left="720" w:hanging="360"/>
      </w:pPr>
      <w:rPr>
        <w:rFonts w:ascii="Symbol" w:hAnsi="Symbol"/>
      </w:rPr>
    </w:lvl>
    <w:lvl w:ilvl="3" w:tplc="57167608">
      <w:start w:val="1"/>
      <w:numFmt w:val="bullet"/>
      <w:lvlText w:val=""/>
      <w:lvlJc w:val="left"/>
      <w:pPr>
        <w:ind w:left="720" w:hanging="360"/>
      </w:pPr>
      <w:rPr>
        <w:rFonts w:ascii="Symbol" w:hAnsi="Symbol"/>
      </w:rPr>
    </w:lvl>
    <w:lvl w:ilvl="4" w:tplc="985EDE88">
      <w:start w:val="1"/>
      <w:numFmt w:val="bullet"/>
      <w:lvlText w:val=""/>
      <w:lvlJc w:val="left"/>
      <w:pPr>
        <w:ind w:left="720" w:hanging="360"/>
      </w:pPr>
      <w:rPr>
        <w:rFonts w:ascii="Symbol" w:hAnsi="Symbol"/>
      </w:rPr>
    </w:lvl>
    <w:lvl w:ilvl="5" w:tplc="A2820724">
      <w:start w:val="1"/>
      <w:numFmt w:val="bullet"/>
      <w:lvlText w:val=""/>
      <w:lvlJc w:val="left"/>
      <w:pPr>
        <w:ind w:left="720" w:hanging="360"/>
      </w:pPr>
      <w:rPr>
        <w:rFonts w:ascii="Symbol" w:hAnsi="Symbol"/>
      </w:rPr>
    </w:lvl>
    <w:lvl w:ilvl="6" w:tplc="327E55FA">
      <w:start w:val="1"/>
      <w:numFmt w:val="bullet"/>
      <w:lvlText w:val=""/>
      <w:lvlJc w:val="left"/>
      <w:pPr>
        <w:ind w:left="720" w:hanging="360"/>
      </w:pPr>
      <w:rPr>
        <w:rFonts w:ascii="Symbol" w:hAnsi="Symbol"/>
      </w:rPr>
    </w:lvl>
    <w:lvl w:ilvl="7" w:tplc="E39C5698">
      <w:start w:val="1"/>
      <w:numFmt w:val="bullet"/>
      <w:lvlText w:val=""/>
      <w:lvlJc w:val="left"/>
      <w:pPr>
        <w:ind w:left="720" w:hanging="360"/>
      </w:pPr>
      <w:rPr>
        <w:rFonts w:ascii="Symbol" w:hAnsi="Symbol"/>
      </w:rPr>
    </w:lvl>
    <w:lvl w:ilvl="8" w:tplc="923EBCE6">
      <w:start w:val="1"/>
      <w:numFmt w:val="bullet"/>
      <w:lvlText w:val=""/>
      <w:lvlJc w:val="left"/>
      <w:pPr>
        <w:ind w:left="720" w:hanging="360"/>
      </w:pPr>
      <w:rPr>
        <w:rFonts w:ascii="Symbol" w:hAnsi="Symbol"/>
      </w:rPr>
    </w:lvl>
  </w:abstractNum>
  <w:abstractNum w:abstractNumId="20" w15:restartNumberingAfterBreak="0">
    <w:nsid w:val="3027157B"/>
    <w:multiLevelType w:val="hybridMultilevel"/>
    <w:tmpl w:val="E0E6684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B170F70"/>
    <w:multiLevelType w:val="hybridMultilevel"/>
    <w:tmpl w:val="22FA346E"/>
    <w:lvl w:ilvl="0" w:tplc="B1162B78">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0943B1"/>
    <w:multiLevelType w:val="multilevel"/>
    <w:tmpl w:val="39723B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FD3CC1"/>
    <w:multiLevelType w:val="hybridMultilevel"/>
    <w:tmpl w:val="E47AB162"/>
    <w:lvl w:ilvl="0" w:tplc="4560F06C">
      <w:start w:val="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8601DB"/>
    <w:multiLevelType w:val="hybridMultilevel"/>
    <w:tmpl w:val="9EEE87A6"/>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D810167"/>
    <w:multiLevelType w:val="multilevel"/>
    <w:tmpl w:val="C3DA1E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96640A"/>
    <w:multiLevelType w:val="hybridMultilevel"/>
    <w:tmpl w:val="2092F60A"/>
    <w:lvl w:ilvl="0" w:tplc="0407000F">
      <w:start w:val="1"/>
      <w:numFmt w:val="decimal"/>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51876832"/>
    <w:multiLevelType w:val="hybridMultilevel"/>
    <w:tmpl w:val="4716ACFE"/>
    <w:lvl w:ilvl="0" w:tplc="267E1736">
      <w:start w:val="1"/>
      <w:numFmt w:val="bullet"/>
      <w:lvlText w:val=""/>
      <w:lvlJc w:val="left"/>
      <w:pPr>
        <w:ind w:left="720" w:hanging="360"/>
      </w:pPr>
      <w:rPr>
        <w:rFonts w:ascii="Symbol" w:hAnsi="Symbol"/>
      </w:rPr>
    </w:lvl>
    <w:lvl w:ilvl="1" w:tplc="EBB04732">
      <w:start w:val="1"/>
      <w:numFmt w:val="bullet"/>
      <w:lvlText w:val=""/>
      <w:lvlJc w:val="left"/>
      <w:pPr>
        <w:ind w:left="720" w:hanging="360"/>
      </w:pPr>
      <w:rPr>
        <w:rFonts w:ascii="Symbol" w:hAnsi="Symbol"/>
      </w:rPr>
    </w:lvl>
    <w:lvl w:ilvl="2" w:tplc="94F61F0C">
      <w:start w:val="1"/>
      <w:numFmt w:val="bullet"/>
      <w:lvlText w:val=""/>
      <w:lvlJc w:val="left"/>
      <w:pPr>
        <w:ind w:left="720" w:hanging="360"/>
      </w:pPr>
      <w:rPr>
        <w:rFonts w:ascii="Symbol" w:hAnsi="Symbol"/>
      </w:rPr>
    </w:lvl>
    <w:lvl w:ilvl="3" w:tplc="65328828">
      <w:start w:val="1"/>
      <w:numFmt w:val="bullet"/>
      <w:lvlText w:val=""/>
      <w:lvlJc w:val="left"/>
      <w:pPr>
        <w:ind w:left="720" w:hanging="360"/>
      </w:pPr>
      <w:rPr>
        <w:rFonts w:ascii="Symbol" w:hAnsi="Symbol"/>
      </w:rPr>
    </w:lvl>
    <w:lvl w:ilvl="4" w:tplc="EFDC6652">
      <w:start w:val="1"/>
      <w:numFmt w:val="bullet"/>
      <w:lvlText w:val=""/>
      <w:lvlJc w:val="left"/>
      <w:pPr>
        <w:ind w:left="720" w:hanging="360"/>
      </w:pPr>
      <w:rPr>
        <w:rFonts w:ascii="Symbol" w:hAnsi="Symbol"/>
      </w:rPr>
    </w:lvl>
    <w:lvl w:ilvl="5" w:tplc="F2125752">
      <w:start w:val="1"/>
      <w:numFmt w:val="bullet"/>
      <w:lvlText w:val=""/>
      <w:lvlJc w:val="left"/>
      <w:pPr>
        <w:ind w:left="720" w:hanging="360"/>
      </w:pPr>
      <w:rPr>
        <w:rFonts w:ascii="Symbol" w:hAnsi="Symbol"/>
      </w:rPr>
    </w:lvl>
    <w:lvl w:ilvl="6" w:tplc="4FD6452C">
      <w:start w:val="1"/>
      <w:numFmt w:val="bullet"/>
      <w:lvlText w:val=""/>
      <w:lvlJc w:val="left"/>
      <w:pPr>
        <w:ind w:left="720" w:hanging="360"/>
      </w:pPr>
      <w:rPr>
        <w:rFonts w:ascii="Symbol" w:hAnsi="Symbol"/>
      </w:rPr>
    </w:lvl>
    <w:lvl w:ilvl="7" w:tplc="21DEA702">
      <w:start w:val="1"/>
      <w:numFmt w:val="bullet"/>
      <w:lvlText w:val=""/>
      <w:lvlJc w:val="left"/>
      <w:pPr>
        <w:ind w:left="720" w:hanging="360"/>
      </w:pPr>
      <w:rPr>
        <w:rFonts w:ascii="Symbol" w:hAnsi="Symbol"/>
      </w:rPr>
    </w:lvl>
    <w:lvl w:ilvl="8" w:tplc="A044C960">
      <w:start w:val="1"/>
      <w:numFmt w:val="bullet"/>
      <w:lvlText w:val=""/>
      <w:lvlJc w:val="left"/>
      <w:pPr>
        <w:ind w:left="720" w:hanging="360"/>
      </w:pPr>
      <w:rPr>
        <w:rFonts w:ascii="Symbol" w:hAnsi="Symbol"/>
      </w:rPr>
    </w:lvl>
  </w:abstractNum>
  <w:abstractNum w:abstractNumId="28" w15:restartNumberingAfterBreak="0">
    <w:nsid w:val="52944C7E"/>
    <w:multiLevelType w:val="multilevel"/>
    <w:tmpl w:val="73749D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54917"/>
    <w:multiLevelType w:val="hybridMultilevel"/>
    <w:tmpl w:val="971CB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921DBB"/>
    <w:multiLevelType w:val="hybridMultilevel"/>
    <w:tmpl w:val="9A8C7C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1E1F71"/>
    <w:multiLevelType w:val="hybridMultilevel"/>
    <w:tmpl w:val="CE1CBFD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AF94034"/>
    <w:multiLevelType w:val="hybridMultilevel"/>
    <w:tmpl w:val="8EDC2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B150DA2"/>
    <w:multiLevelType w:val="multilevel"/>
    <w:tmpl w:val="43B0084A"/>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BA50496"/>
    <w:multiLevelType w:val="hybridMultilevel"/>
    <w:tmpl w:val="529EF8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5E5B7A"/>
    <w:multiLevelType w:val="hybridMultilevel"/>
    <w:tmpl w:val="370647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7086172"/>
    <w:multiLevelType w:val="hybridMultilevel"/>
    <w:tmpl w:val="575E11C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6B1F4FC9"/>
    <w:multiLevelType w:val="hybridMultilevel"/>
    <w:tmpl w:val="98A8EA0E"/>
    <w:lvl w:ilvl="0" w:tplc="1F86B05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2A4018"/>
    <w:multiLevelType w:val="hybridMultilevel"/>
    <w:tmpl w:val="ECFAB9F2"/>
    <w:lvl w:ilvl="0" w:tplc="25DCF44E">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863E72"/>
    <w:multiLevelType w:val="multilevel"/>
    <w:tmpl w:val="C3DA1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967900"/>
    <w:multiLevelType w:val="multilevel"/>
    <w:tmpl w:val="2CF653DE"/>
    <w:lvl w:ilvl="0">
      <w:start w:val="5"/>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hint="default"/>
        <w:b w:val="0"/>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4C615EA"/>
    <w:multiLevelType w:val="hybridMultilevel"/>
    <w:tmpl w:val="CBB8E9F8"/>
    <w:lvl w:ilvl="0" w:tplc="A9D85B24">
      <w:start w:val="4"/>
      <w:numFmt w:val="bullet"/>
      <w:lvlText w:val="-"/>
      <w:lvlJc w:val="left"/>
      <w:pPr>
        <w:ind w:left="720" w:hanging="360"/>
      </w:pPr>
      <w:rPr>
        <w:rFonts w:ascii="Nirmala UI" w:eastAsiaTheme="minorHAnsi" w:hAnsi="Nirmala UI" w:cs="Nirmala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E85F04"/>
    <w:multiLevelType w:val="multilevel"/>
    <w:tmpl w:val="95D0E1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43019812">
    <w:abstractNumId w:val="13"/>
  </w:num>
  <w:num w:numId="2" w16cid:durableId="1247572468">
    <w:abstractNumId w:val="41"/>
  </w:num>
  <w:num w:numId="3" w16cid:durableId="677773715">
    <w:abstractNumId w:val="18"/>
  </w:num>
  <w:num w:numId="4" w16cid:durableId="953176526">
    <w:abstractNumId w:val="6"/>
  </w:num>
  <w:num w:numId="5" w16cid:durableId="237330109">
    <w:abstractNumId w:val="14"/>
  </w:num>
  <w:num w:numId="6" w16cid:durableId="1255286206">
    <w:abstractNumId w:val="23"/>
  </w:num>
  <w:num w:numId="7" w16cid:durableId="1706514799">
    <w:abstractNumId w:val="1"/>
  </w:num>
  <w:num w:numId="8" w16cid:durableId="1837453249">
    <w:abstractNumId w:val="10"/>
  </w:num>
  <w:num w:numId="9" w16cid:durableId="1787387543">
    <w:abstractNumId w:val="21"/>
  </w:num>
  <w:num w:numId="10" w16cid:durableId="1764954787">
    <w:abstractNumId w:val="3"/>
  </w:num>
  <w:num w:numId="11" w16cid:durableId="568223914">
    <w:abstractNumId w:val="9"/>
  </w:num>
  <w:num w:numId="12" w16cid:durableId="2120029322">
    <w:abstractNumId w:val="11"/>
  </w:num>
  <w:num w:numId="13" w16cid:durableId="1557744528">
    <w:abstractNumId w:val="29"/>
  </w:num>
  <w:num w:numId="14" w16cid:durableId="524443967">
    <w:abstractNumId w:val="24"/>
  </w:num>
  <w:num w:numId="15" w16cid:durableId="730226417">
    <w:abstractNumId w:val="31"/>
  </w:num>
  <w:num w:numId="16" w16cid:durableId="1150682188">
    <w:abstractNumId w:val="34"/>
  </w:num>
  <w:num w:numId="17" w16cid:durableId="1915238105">
    <w:abstractNumId w:val="2"/>
  </w:num>
  <w:num w:numId="18" w16cid:durableId="1748770249">
    <w:abstractNumId w:val="30"/>
  </w:num>
  <w:num w:numId="19" w16cid:durableId="1115907793">
    <w:abstractNumId w:val="20"/>
  </w:num>
  <w:num w:numId="20" w16cid:durableId="1573850509">
    <w:abstractNumId w:val="5"/>
  </w:num>
  <w:num w:numId="21" w16cid:durableId="51201042">
    <w:abstractNumId w:val="12"/>
  </w:num>
  <w:num w:numId="22" w16cid:durableId="287007246">
    <w:abstractNumId w:val="38"/>
  </w:num>
  <w:num w:numId="23" w16cid:durableId="424109645">
    <w:abstractNumId w:val="7"/>
  </w:num>
  <w:num w:numId="24" w16cid:durableId="942691334">
    <w:abstractNumId w:val="37"/>
  </w:num>
  <w:num w:numId="25" w16cid:durableId="331682721">
    <w:abstractNumId w:val="22"/>
  </w:num>
  <w:num w:numId="26" w16cid:durableId="1298298972">
    <w:abstractNumId w:val="35"/>
  </w:num>
  <w:num w:numId="27" w16cid:durableId="17200896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596181">
    <w:abstractNumId w:val="17"/>
  </w:num>
  <w:num w:numId="29" w16cid:durableId="253589963">
    <w:abstractNumId w:val="36"/>
  </w:num>
  <w:num w:numId="30" w16cid:durableId="1439982332">
    <w:abstractNumId w:val="19"/>
  </w:num>
  <w:num w:numId="31" w16cid:durableId="29500813">
    <w:abstractNumId w:val="15"/>
  </w:num>
  <w:num w:numId="32" w16cid:durableId="654770473">
    <w:abstractNumId w:val="27"/>
  </w:num>
  <w:num w:numId="33" w16cid:durableId="2068070314">
    <w:abstractNumId w:val="8"/>
  </w:num>
  <w:num w:numId="34" w16cid:durableId="2010866370">
    <w:abstractNumId w:val="40"/>
  </w:num>
  <w:num w:numId="35" w16cid:durableId="1215851512">
    <w:abstractNumId w:val="4"/>
  </w:num>
  <w:num w:numId="36" w16cid:durableId="1919515751">
    <w:abstractNumId w:val="33"/>
  </w:num>
  <w:num w:numId="37" w16cid:durableId="2053530225">
    <w:abstractNumId w:val="32"/>
  </w:num>
  <w:num w:numId="38" w16cid:durableId="650982615">
    <w:abstractNumId w:val="26"/>
  </w:num>
  <w:num w:numId="39" w16cid:durableId="621231177">
    <w:abstractNumId w:val="0"/>
  </w:num>
  <w:num w:numId="40" w16cid:durableId="1435902874">
    <w:abstractNumId w:val="42"/>
  </w:num>
  <w:num w:numId="41" w16cid:durableId="2064021166">
    <w:abstractNumId w:val="28"/>
  </w:num>
  <w:num w:numId="42" w16cid:durableId="869538408">
    <w:abstractNumId w:val="16"/>
  </w:num>
  <w:num w:numId="43" w16cid:durableId="178785337">
    <w:abstractNumId w:val="25"/>
  </w:num>
  <w:num w:numId="44" w16cid:durableId="13423153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tOIBY48fB9UYKU/zllCWYJpNweric29rWehbDG/jHYRnp7xc8dT+LnOXBgORCHjbTKR4g3I4B/oqd+PThoHPTQ==" w:salt="MG8UMVnWS1Q7l2ax3Cyp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92"/>
    <w:rsid w:val="00000967"/>
    <w:rsid w:val="00001C9A"/>
    <w:rsid w:val="00003C51"/>
    <w:rsid w:val="00017C45"/>
    <w:rsid w:val="000218F4"/>
    <w:rsid w:val="000341DE"/>
    <w:rsid w:val="00040424"/>
    <w:rsid w:val="00043A5F"/>
    <w:rsid w:val="00056216"/>
    <w:rsid w:val="00056784"/>
    <w:rsid w:val="00073917"/>
    <w:rsid w:val="00076EB0"/>
    <w:rsid w:val="00082B8F"/>
    <w:rsid w:val="000841EA"/>
    <w:rsid w:val="00085260"/>
    <w:rsid w:val="00085ED4"/>
    <w:rsid w:val="00090921"/>
    <w:rsid w:val="00092F3C"/>
    <w:rsid w:val="00093068"/>
    <w:rsid w:val="00093212"/>
    <w:rsid w:val="000A32F9"/>
    <w:rsid w:val="000B0CCB"/>
    <w:rsid w:val="000B1A93"/>
    <w:rsid w:val="000B2C98"/>
    <w:rsid w:val="000C4C17"/>
    <w:rsid w:val="000C53EB"/>
    <w:rsid w:val="000D11B9"/>
    <w:rsid w:val="000D6CF9"/>
    <w:rsid w:val="000D72AB"/>
    <w:rsid w:val="000E25CC"/>
    <w:rsid w:val="000E474E"/>
    <w:rsid w:val="000F248F"/>
    <w:rsid w:val="00100D5E"/>
    <w:rsid w:val="00104D71"/>
    <w:rsid w:val="001075B4"/>
    <w:rsid w:val="001100CF"/>
    <w:rsid w:val="00113AFA"/>
    <w:rsid w:val="00120E91"/>
    <w:rsid w:val="0012111D"/>
    <w:rsid w:val="00122ED4"/>
    <w:rsid w:val="00134FEA"/>
    <w:rsid w:val="001406C9"/>
    <w:rsid w:val="00140A84"/>
    <w:rsid w:val="001503CE"/>
    <w:rsid w:val="00152F00"/>
    <w:rsid w:val="001563D0"/>
    <w:rsid w:val="001648FF"/>
    <w:rsid w:val="00166B84"/>
    <w:rsid w:val="00167D73"/>
    <w:rsid w:val="0017768A"/>
    <w:rsid w:val="00182AAF"/>
    <w:rsid w:val="00182E85"/>
    <w:rsid w:val="001904DE"/>
    <w:rsid w:val="00190BF0"/>
    <w:rsid w:val="001958DF"/>
    <w:rsid w:val="001B1C7D"/>
    <w:rsid w:val="001B1D04"/>
    <w:rsid w:val="001B2C88"/>
    <w:rsid w:val="001B3BDB"/>
    <w:rsid w:val="001B7DFA"/>
    <w:rsid w:val="001C3383"/>
    <w:rsid w:val="001C5421"/>
    <w:rsid w:val="001C5C2B"/>
    <w:rsid w:val="001D6B8D"/>
    <w:rsid w:val="001E4439"/>
    <w:rsid w:val="001E7A2B"/>
    <w:rsid w:val="001F09BB"/>
    <w:rsid w:val="001F388A"/>
    <w:rsid w:val="001F480E"/>
    <w:rsid w:val="001F7B32"/>
    <w:rsid w:val="001F7ECD"/>
    <w:rsid w:val="00200978"/>
    <w:rsid w:val="002037FA"/>
    <w:rsid w:val="00203E9D"/>
    <w:rsid w:val="002052AF"/>
    <w:rsid w:val="00211738"/>
    <w:rsid w:val="00212682"/>
    <w:rsid w:val="00213557"/>
    <w:rsid w:val="0022071C"/>
    <w:rsid w:val="0023034E"/>
    <w:rsid w:val="00234B9D"/>
    <w:rsid w:val="00236F8B"/>
    <w:rsid w:val="0024269D"/>
    <w:rsid w:val="00246322"/>
    <w:rsid w:val="00253716"/>
    <w:rsid w:val="002579E6"/>
    <w:rsid w:val="00264610"/>
    <w:rsid w:val="00265A00"/>
    <w:rsid w:val="002744E1"/>
    <w:rsid w:val="00284276"/>
    <w:rsid w:val="00286598"/>
    <w:rsid w:val="00286DC0"/>
    <w:rsid w:val="0029684D"/>
    <w:rsid w:val="002A50D1"/>
    <w:rsid w:val="002D647C"/>
    <w:rsid w:val="002E328B"/>
    <w:rsid w:val="002E3CDF"/>
    <w:rsid w:val="002E6DE5"/>
    <w:rsid w:val="002F1C1F"/>
    <w:rsid w:val="002F34AA"/>
    <w:rsid w:val="00303476"/>
    <w:rsid w:val="003077C3"/>
    <w:rsid w:val="00312EF0"/>
    <w:rsid w:val="003134AF"/>
    <w:rsid w:val="00315D51"/>
    <w:rsid w:val="003210C0"/>
    <w:rsid w:val="00325064"/>
    <w:rsid w:val="003344DD"/>
    <w:rsid w:val="003359A1"/>
    <w:rsid w:val="00336070"/>
    <w:rsid w:val="00342372"/>
    <w:rsid w:val="0034320F"/>
    <w:rsid w:val="003434F4"/>
    <w:rsid w:val="00346D68"/>
    <w:rsid w:val="003530EC"/>
    <w:rsid w:val="003577CD"/>
    <w:rsid w:val="003652F7"/>
    <w:rsid w:val="00374FD5"/>
    <w:rsid w:val="0038019C"/>
    <w:rsid w:val="00380272"/>
    <w:rsid w:val="00386B9F"/>
    <w:rsid w:val="00392716"/>
    <w:rsid w:val="00394F62"/>
    <w:rsid w:val="00395458"/>
    <w:rsid w:val="00397767"/>
    <w:rsid w:val="003A46E3"/>
    <w:rsid w:val="003A7AAC"/>
    <w:rsid w:val="003B0A02"/>
    <w:rsid w:val="003B0EFC"/>
    <w:rsid w:val="003B0F37"/>
    <w:rsid w:val="003B2571"/>
    <w:rsid w:val="003B3570"/>
    <w:rsid w:val="003B7FB6"/>
    <w:rsid w:val="003C2B2D"/>
    <w:rsid w:val="003D6298"/>
    <w:rsid w:val="003D64CB"/>
    <w:rsid w:val="003E450A"/>
    <w:rsid w:val="003E5907"/>
    <w:rsid w:val="003F07BF"/>
    <w:rsid w:val="0040107A"/>
    <w:rsid w:val="00401FF5"/>
    <w:rsid w:val="00407F61"/>
    <w:rsid w:val="00411DE0"/>
    <w:rsid w:val="00416D9E"/>
    <w:rsid w:val="00417002"/>
    <w:rsid w:val="0041737C"/>
    <w:rsid w:val="00427D7A"/>
    <w:rsid w:val="004407C6"/>
    <w:rsid w:val="0044317A"/>
    <w:rsid w:val="004468C7"/>
    <w:rsid w:val="00446F69"/>
    <w:rsid w:val="004540BB"/>
    <w:rsid w:val="004548D2"/>
    <w:rsid w:val="0045668A"/>
    <w:rsid w:val="00460C79"/>
    <w:rsid w:val="00470F2F"/>
    <w:rsid w:val="00473F0D"/>
    <w:rsid w:val="004800B3"/>
    <w:rsid w:val="00483D83"/>
    <w:rsid w:val="00485103"/>
    <w:rsid w:val="004923CB"/>
    <w:rsid w:val="00493F84"/>
    <w:rsid w:val="00497D0D"/>
    <w:rsid w:val="004A1D73"/>
    <w:rsid w:val="004B3890"/>
    <w:rsid w:val="004B4C5B"/>
    <w:rsid w:val="004B5BAC"/>
    <w:rsid w:val="004C03BC"/>
    <w:rsid w:val="004C514A"/>
    <w:rsid w:val="004D1B27"/>
    <w:rsid w:val="004D1E46"/>
    <w:rsid w:val="004D6364"/>
    <w:rsid w:val="004F0FFC"/>
    <w:rsid w:val="004F3539"/>
    <w:rsid w:val="005018BE"/>
    <w:rsid w:val="00504EF1"/>
    <w:rsid w:val="00506916"/>
    <w:rsid w:val="00507AE5"/>
    <w:rsid w:val="0051229B"/>
    <w:rsid w:val="005124CF"/>
    <w:rsid w:val="0051334A"/>
    <w:rsid w:val="0051344A"/>
    <w:rsid w:val="00525057"/>
    <w:rsid w:val="00535C20"/>
    <w:rsid w:val="00543514"/>
    <w:rsid w:val="00547338"/>
    <w:rsid w:val="0055256D"/>
    <w:rsid w:val="005659BC"/>
    <w:rsid w:val="005749B4"/>
    <w:rsid w:val="00576981"/>
    <w:rsid w:val="00584EAC"/>
    <w:rsid w:val="00593C9A"/>
    <w:rsid w:val="0059498A"/>
    <w:rsid w:val="005A2E88"/>
    <w:rsid w:val="005A3873"/>
    <w:rsid w:val="005B0A4D"/>
    <w:rsid w:val="005B103B"/>
    <w:rsid w:val="005B2F3B"/>
    <w:rsid w:val="005B67E9"/>
    <w:rsid w:val="005C1A9F"/>
    <w:rsid w:val="005C5653"/>
    <w:rsid w:val="005C6AA8"/>
    <w:rsid w:val="005D0F0F"/>
    <w:rsid w:val="005D5B16"/>
    <w:rsid w:val="005D6609"/>
    <w:rsid w:val="005E02DB"/>
    <w:rsid w:val="005E0856"/>
    <w:rsid w:val="005E622B"/>
    <w:rsid w:val="005F1EE9"/>
    <w:rsid w:val="005F2D29"/>
    <w:rsid w:val="005F35BD"/>
    <w:rsid w:val="00602B37"/>
    <w:rsid w:val="0060449B"/>
    <w:rsid w:val="006166BC"/>
    <w:rsid w:val="00616A3F"/>
    <w:rsid w:val="0061777B"/>
    <w:rsid w:val="00617937"/>
    <w:rsid w:val="00620DCB"/>
    <w:rsid w:val="00623AF4"/>
    <w:rsid w:val="00624F10"/>
    <w:rsid w:val="00626B04"/>
    <w:rsid w:val="00630FF1"/>
    <w:rsid w:val="006424AC"/>
    <w:rsid w:val="006428DC"/>
    <w:rsid w:val="00643496"/>
    <w:rsid w:val="006458DF"/>
    <w:rsid w:val="006513F3"/>
    <w:rsid w:val="0065449E"/>
    <w:rsid w:val="00654C5F"/>
    <w:rsid w:val="00660B27"/>
    <w:rsid w:val="00671C08"/>
    <w:rsid w:val="00671F58"/>
    <w:rsid w:val="0067690D"/>
    <w:rsid w:val="00681A68"/>
    <w:rsid w:val="00692633"/>
    <w:rsid w:val="00692C76"/>
    <w:rsid w:val="006A3F1C"/>
    <w:rsid w:val="006B179F"/>
    <w:rsid w:val="006B3F23"/>
    <w:rsid w:val="006B6961"/>
    <w:rsid w:val="006C6E8F"/>
    <w:rsid w:val="006D17D0"/>
    <w:rsid w:val="006D22F4"/>
    <w:rsid w:val="006D6BA3"/>
    <w:rsid w:val="006D7C5B"/>
    <w:rsid w:val="006E1939"/>
    <w:rsid w:val="006E5C07"/>
    <w:rsid w:val="006E769C"/>
    <w:rsid w:val="006F131A"/>
    <w:rsid w:val="006F4190"/>
    <w:rsid w:val="00710667"/>
    <w:rsid w:val="007152FE"/>
    <w:rsid w:val="0071793D"/>
    <w:rsid w:val="007267DB"/>
    <w:rsid w:val="00731A02"/>
    <w:rsid w:val="00732A74"/>
    <w:rsid w:val="00732FE5"/>
    <w:rsid w:val="007377D8"/>
    <w:rsid w:val="00740A56"/>
    <w:rsid w:val="00741B31"/>
    <w:rsid w:val="0074262F"/>
    <w:rsid w:val="00742D0C"/>
    <w:rsid w:val="00746F0F"/>
    <w:rsid w:val="00754031"/>
    <w:rsid w:val="00755931"/>
    <w:rsid w:val="00755DE8"/>
    <w:rsid w:val="0076182D"/>
    <w:rsid w:val="0077560A"/>
    <w:rsid w:val="00775D29"/>
    <w:rsid w:val="00781A5A"/>
    <w:rsid w:val="00782725"/>
    <w:rsid w:val="00784218"/>
    <w:rsid w:val="0078756F"/>
    <w:rsid w:val="007A5C48"/>
    <w:rsid w:val="007A72D8"/>
    <w:rsid w:val="007B0EE7"/>
    <w:rsid w:val="007B15AC"/>
    <w:rsid w:val="007B5841"/>
    <w:rsid w:val="007C04B2"/>
    <w:rsid w:val="007D3EDC"/>
    <w:rsid w:val="007E4BF9"/>
    <w:rsid w:val="007F1F31"/>
    <w:rsid w:val="00813060"/>
    <w:rsid w:val="00817F84"/>
    <w:rsid w:val="00821E2E"/>
    <w:rsid w:val="00833513"/>
    <w:rsid w:val="00835B56"/>
    <w:rsid w:val="00835B7E"/>
    <w:rsid w:val="00837717"/>
    <w:rsid w:val="00837A65"/>
    <w:rsid w:val="00842207"/>
    <w:rsid w:val="00847944"/>
    <w:rsid w:val="00847DA2"/>
    <w:rsid w:val="0085434B"/>
    <w:rsid w:val="00855EC0"/>
    <w:rsid w:val="00864EDF"/>
    <w:rsid w:val="00870824"/>
    <w:rsid w:val="00871219"/>
    <w:rsid w:val="008778FF"/>
    <w:rsid w:val="00883798"/>
    <w:rsid w:val="0088617C"/>
    <w:rsid w:val="008879F8"/>
    <w:rsid w:val="008911DE"/>
    <w:rsid w:val="00892B85"/>
    <w:rsid w:val="008A0463"/>
    <w:rsid w:val="008A4CF8"/>
    <w:rsid w:val="008A5FAF"/>
    <w:rsid w:val="008B115A"/>
    <w:rsid w:val="008B5EF7"/>
    <w:rsid w:val="008B6420"/>
    <w:rsid w:val="008B650A"/>
    <w:rsid w:val="008C15B9"/>
    <w:rsid w:val="008C2F8D"/>
    <w:rsid w:val="008C51D8"/>
    <w:rsid w:val="008D4860"/>
    <w:rsid w:val="008E561E"/>
    <w:rsid w:val="00903577"/>
    <w:rsid w:val="009054D1"/>
    <w:rsid w:val="009118BD"/>
    <w:rsid w:val="00912A2E"/>
    <w:rsid w:val="0093037C"/>
    <w:rsid w:val="00930703"/>
    <w:rsid w:val="009458DD"/>
    <w:rsid w:val="00947F85"/>
    <w:rsid w:val="009503EF"/>
    <w:rsid w:val="00962226"/>
    <w:rsid w:val="00967BBA"/>
    <w:rsid w:val="00974BFC"/>
    <w:rsid w:val="00981F5E"/>
    <w:rsid w:val="00983562"/>
    <w:rsid w:val="009837DB"/>
    <w:rsid w:val="00990FB3"/>
    <w:rsid w:val="00991E9E"/>
    <w:rsid w:val="009A77D5"/>
    <w:rsid w:val="009B1E32"/>
    <w:rsid w:val="009B2FA2"/>
    <w:rsid w:val="009C1A2D"/>
    <w:rsid w:val="009D066A"/>
    <w:rsid w:val="009D0CE4"/>
    <w:rsid w:val="009E0947"/>
    <w:rsid w:val="009F0805"/>
    <w:rsid w:val="009F48FC"/>
    <w:rsid w:val="009F5AF1"/>
    <w:rsid w:val="00A0618C"/>
    <w:rsid w:val="00A12528"/>
    <w:rsid w:val="00A12DD6"/>
    <w:rsid w:val="00A13CE8"/>
    <w:rsid w:val="00A16D77"/>
    <w:rsid w:val="00A261F0"/>
    <w:rsid w:val="00A41133"/>
    <w:rsid w:val="00A4128B"/>
    <w:rsid w:val="00A446E3"/>
    <w:rsid w:val="00A454B5"/>
    <w:rsid w:val="00A505AD"/>
    <w:rsid w:val="00A600B3"/>
    <w:rsid w:val="00A64632"/>
    <w:rsid w:val="00A65F34"/>
    <w:rsid w:val="00A667F4"/>
    <w:rsid w:val="00A71021"/>
    <w:rsid w:val="00A749C3"/>
    <w:rsid w:val="00A75E7D"/>
    <w:rsid w:val="00A77749"/>
    <w:rsid w:val="00A7780B"/>
    <w:rsid w:val="00A97984"/>
    <w:rsid w:val="00AA2720"/>
    <w:rsid w:val="00AB1DB0"/>
    <w:rsid w:val="00AB62D2"/>
    <w:rsid w:val="00AC79DB"/>
    <w:rsid w:val="00AD1382"/>
    <w:rsid w:val="00AD47F1"/>
    <w:rsid w:val="00AD5AB1"/>
    <w:rsid w:val="00AF189A"/>
    <w:rsid w:val="00AF599F"/>
    <w:rsid w:val="00AF5B0A"/>
    <w:rsid w:val="00AF7202"/>
    <w:rsid w:val="00B00911"/>
    <w:rsid w:val="00B01274"/>
    <w:rsid w:val="00B0305A"/>
    <w:rsid w:val="00B11CDF"/>
    <w:rsid w:val="00B13D8D"/>
    <w:rsid w:val="00B15D0B"/>
    <w:rsid w:val="00B25C0E"/>
    <w:rsid w:val="00B33069"/>
    <w:rsid w:val="00B4121B"/>
    <w:rsid w:val="00B41E72"/>
    <w:rsid w:val="00B47135"/>
    <w:rsid w:val="00B52A9D"/>
    <w:rsid w:val="00B54775"/>
    <w:rsid w:val="00B55490"/>
    <w:rsid w:val="00B555DE"/>
    <w:rsid w:val="00B55774"/>
    <w:rsid w:val="00B574FD"/>
    <w:rsid w:val="00B62326"/>
    <w:rsid w:val="00B649B4"/>
    <w:rsid w:val="00B64E29"/>
    <w:rsid w:val="00B66E9B"/>
    <w:rsid w:val="00B66F7B"/>
    <w:rsid w:val="00B67A1E"/>
    <w:rsid w:val="00B7066F"/>
    <w:rsid w:val="00B76FE9"/>
    <w:rsid w:val="00B807A9"/>
    <w:rsid w:val="00B970F4"/>
    <w:rsid w:val="00BA2F51"/>
    <w:rsid w:val="00BA72E7"/>
    <w:rsid w:val="00BD2CBE"/>
    <w:rsid w:val="00BD69DE"/>
    <w:rsid w:val="00BE1030"/>
    <w:rsid w:val="00BE2D2D"/>
    <w:rsid w:val="00BE538A"/>
    <w:rsid w:val="00BF0E3E"/>
    <w:rsid w:val="00BF2DCA"/>
    <w:rsid w:val="00C00FDE"/>
    <w:rsid w:val="00C11364"/>
    <w:rsid w:val="00C12065"/>
    <w:rsid w:val="00C14D58"/>
    <w:rsid w:val="00C17084"/>
    <w:rsid w:val="00C22BBB"/>
    <w:rsid w:val="00C33E3B"/>
    <w:rsid w:val="00C35A65"/>
    <w:rsid w:val="00C46836"/>
    <w:rsid w:val="00C57618"/>
    <w:rsid w:val="00C62194"/>
    <w:rsid w:val="00C64898"/>
    <w:rsid w:val="00C81905"/>
    <w:rsid w:val="00C90708"/>
    <w:rsid w:val="00C96962"/>
    <w:rsid w:val="00C9728A"/>
    <w:rsid w:val="00C979C9"/>
    <w:rsid w:val="00C97A66"/>
    <w:rsid w:val="00CA4856"/>
    <w:rsid w:val="00CB110D"/>
    <w:rsid w:val="00CB3C48"/>
    <w:rsid w:val="00CC40B0"/>
    <w:rsid w:val="00CE661F"/>
    <w:rsid w:val="00D01B06"/>
    <w:rsid w:val="00D02B97"/>
    <w:rsid w:val="00D0489C"/>
    <w:rsid w:val="00D0652C"/>
    <w:rsid w:val="00D07975"/>
    <w:rsid w:val="00D110A1"/>
    <w:rsid w:val="00D124D4"/>
    <w:rsid w:val="00D163BF"/>
    <w:rsid w:val="00D16FE7"/>
    <w:rsid w:val="00D17E03"/>
    <w:rsid w:val="00D21A5D"/>
    <w:rsid w:val="00D26566"/>
    <w:rsid w:val="00D27467"/>
    <w:rsid w:val="00D30BA2"/>
    <w:rsid w:val="00D33213"/>
    <w:rsid w:val="00D41433"/>
    <w:rsid w:val="00D41C64"/>
    <w:rsid w:val="00D45E16"/>
    <w:rsid w:val="00D460E1"/>
    <w:rsid w:val="00D51551"/>
    <w:rsid w:val="00D52CAA"/>
    <w:rsid w:val="00D54D25"/>
    <w:rsid w:val="00D577E6"/>
    <w:rsid w:val="00D578D3"/>
    <w:rsid w:val="00D632F3"/>
    <w:rsid w:val="00D672E8"/>
    <w:rsid w:val="00D676A8"/>
    <w:rsid w:val="00D71896"/>
    <w:rsid w:val="00D85A26"/>
    <w:rsid w:val="00D93ADA"/>
    <w:rsid w:val="00D94FC8"/>
    <w:rsid w:val="00D97B1F"/>
    <w:rsid w:val="00DA31EB"/>
    <w:rsid w:val="00DA52B6"/>
    <w:rsid w:val="00DB424C"/>
    <w:rsid w:val="00DB48BB"/>
    <w:rsid w:val="00DB511F"/>
    <w:rsid w:val="00DB7CF2"/>
    <w:rsid w:val="00DC0DAA"/>
    <w:rsid w:val="00DC2466"/>
    <w:rsid w:val="00DC3D4A"/>
    <w:rsid w:val="00DD0852"/>
    <w:rsid w:val="00DE593F"/>
    <w:rsid w:val="00E12636"/>
    <w:rsid w:val="00E155DE"/>
    <w:rsid w:val="00E15AF2"/>
    <w:rsid w:val="00E24D8D"/>
    <w:rsid w:val="00E25965"/>
    <w:rsid w:val="00E273BF"/>
    <w:rsid w:val="00E318DF"/>
    <w:rsid w:val="00E41499"/>
    <w:rsid w:val="00E4159F"/>
    <w:rsid w:val="00E43F00"/>
    <w:rsid w:val="00E44EBD"/>
    <w:rsid w:val="00E46138"/>
    <w:rsid w:val="00E51D92"/>
    <w:rsid w:val="00E53372"/>
    <w:rsid w:val="00E5696E"/>
    <w:rsid w:val="00E6071D"/>
    <w:rsid w:val="00E60AEE"/>
    <w:rsid w:val="00E60C92"/>
    <w:rsid w:val="00E762AB"/>
    <w:rsid w:val="00E77C42"/>
    <w:rsid w:val="00E84551"/>
    <w:rsid w:val="00E857D1"/>
    <w:rsid w:val="00E94658"/>
    <w:rsid w:val="00EA0CFE"/>
    <w:rsid w:val="00EA2F1A"/>
    <w:rsid w:val="00EA6201"/>
    <w:rsid w:val="00EB2E9A"/>
    <w:rsid w:val="00EC1ABA"/>
    <w:rsid w:val="00EC420A"/>
    <w:rsid w:val="00EC556D"/>
    <w:rsid w:val="00ED1B55"/>
    <w:rsid w:val="00ED5942"/>
    <w:rsid w:val="00EE7AE5"/>
    <w:rsid w:val="00EF16AD"/>
    <w:rsid w:val="00EF24CE"/>
    <w:rsid w:val="00EF5D92"/>
    <w:rsid w:val="00EF6212"/>
    <w:rsid w:val="00EF6259"/>
    <w:rsid w:val="00F06566"/>
    <w:rsid w:val="00F06E03"/>
    <w:rsid w:val="00F07372"/>
    <w:rsid w:val="00F12841"/>
    <w:rsid w:val="00F16A9C"/>
    <w:rsid w:val="00F1758B"/>
    <w:rsid w:val="00F27776"/>
    <w:rsid w:val="00F35FBF"/>
    <w:rsid w:val="00F37243"/>
    <w:rsid w:val="00F41631"/>
    <w:rsid w:val="00F42852"/>
    <w:rsid w:val="00F5533C"/>
    <w:rsid w:val="00F6056F"/>
    <w:rsid w:val="00F6495B"/>
    <w:rsid w:val="00F650BA"/>
    <w:rsid w:val="00F75F22"/>
    <w:rsid w:val="00F81147"/>
    <w:rsid w:val="00F8310C"/>
    <w:rsid w:val="00F86D85"/>
    <w:rsid w:val="00F9403C"/>
    <w:rsid w:val="00FA0911"/>
    <w:rsid w:val="00FA34A0"/>
    <w:rsid w:val="00FB4758"/>
    <w:rsid w:val="00FB53D0"/>
    <w:rsid w:val="00FB77A2"/>
    <w:rsid w:val="00FC5EF5"/>
    <w:rsid w:val="00FD0536"/>
    <w:rsid w:val="00FD23BB"/>
    <w:rsid w:val="00FD3A42"/>
    <w:rsid w:val="00FD7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16AF"/>
  <w15:docId w15:val="{A6D3167E-18DF-4AC9-A6E5-66B5656B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1C1F"/>
  </w:style>
  <w:style w:type="paragraph" w:styleId="berschrift1">
    <w:name w:val="heading 1"/>
    <w:basedOn w:val="Standard"/>
    <w:next w:val="Standard"/>
    <w:link w:val="berschrift1Zchn"/>
    <w:uiPriority w:val="9"/>
    <w:qFormat/>
    <w:rsid w:val="00497D0D"/>
    <w:pPr>
      <w:keepNext/>
      <w:keepLines/>
      <w:spacing w:before="240" w:after="0"/>
      <w:outlineLvl w:val="0"/>
    </w:pPr>
    <w:rPr>
      <w:rFonts w:asciiTheme="majorHAnsi" w:eastAsiaTheme="majorEastAsia" w:hAnsiTheme="majorHAnsi" w:cstheme="majorBidi"/>
      <w:color w:val="0F3B70" w:themeColor="accent1" w:themeShade="BF"/>
      <w:sz w:val="32"/>
      <w:szCs w:val="32"/>
    </w:rPr>
  </w:style>
  <w:style w:type="paragraph" w:styleId="berschrift2">
    <w:name w:val="heading 2"/>
    <w:basedOn w:val="Standard"/>
    <w:next w:val="Standard"/>
    <w:link w:val="berschrift2Zchn"/>
    <w:uiPriority w:val="9"/>
    <w:unhideWhenUsed/>
    <w:qFormat/>
    <w:rsid w:val="004407C6"/>
    <w:pPr>
      <w:keepNext/>
      <w:keepLines/>
      <w:spacing w:before="40" w:after="0"/>
      <w:outlineLvl w:val="1"/>
    </w:pPr>
    <w:rPr>
      <w:rFonts w:asciiTheme="majorHAnsi" w:eastAsiaTheme="majorEastAsia" w:hAnsiTheme="majorHAnsi" w:cstheme="majorBidi"/>
      <w:color w:val="0F3B7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F5D92"/>
    <w:pPr>
      <w:ind w:left="720"/>
      <w:contextualSpacing/>
    </w:pPr>
  </w:style>
  <w:style w:type="character" w:styleId="Hyperlink">
    <w:name w:val="Hyperlink"/>
    <w:basedOn w:val="Absatz-Standardschriftart"/>
    <w:uiPriority w:val="99"/>
    <w:unhideWhenUsed/>
    <w:rsid w:val="00EF5D92"/>
    <w:rPr>
      <w:color w:val="00A0E6" w:themeColor="hyperlink"/>
      <w:u w:val="single"/>
    </w:rPr>
  </w:style>
  <w:style w:type="character" w:styleId="Kommentarzeichen">
    <w:name w:val="annotation reference"/>
    <w:basedOn w:val="Absatz-Standardschriftart"/>
    <w:uiPriority w:val="99"/>
    <w:semiHidden/>
    <w:unhideWhenUsed/>
    <w:rsid w:val="00A7780B"/>
    <w:rPr>
      <w:sz w:val="16"/>
      <w:szCs w:val="16"/>
    </w:rPr>
  </w:style>
  <w:style w:type="paragraph" w:styleId="Kommentartext">
    <w:name w:val="annotation text"/>
    <w:basedOn w:val="Standard"/>
    <w:link w:val="KommentartextZchn"/>
    <w:uiPriority w:val="99"/>
    <w:unhideWhenUsed/>
    <w:rsid w:val="00A7780B"/>
    <w:pPr>
      <w:spacing w:line="240" w:lineRule="auto"/>
    </w:pPr>
    <w:rPr>
      <w:sz w:val="20"/>
      <w:szCs w:val="20"/>
    </w:rPr>
  </w:style>
  <w:style w:type="character" w:customStyle="1" w:styleId="KommentartextZchn">
    <w:name w:val="Kommentartext Zchn"/>
    <w:basedOn w:val="Absatz-Standardschriftart"/>
    <w:link w:val="Kommentartext"/>
    <w:uiPriority w:val="99"/>
    <w:rsid w:val="00A7780B"/>
    <w:rPr>
      <w:sz w:val="20"/>
      <w:szCs w:val="20"/>
    </w:rPr>
  </w:style>
  <w:style w:type="paragraph" w:styleId="Kommentarthema">
    <w:name w:val="annotation subject"/>
    <w:basedOn w:val="Kommentartext"/>
    <w:next w:val="Kommentartext"/>
    <w:link w:val="KommentarthemaZchn"/>
    <w:uiPriority w:val="99"/>
    <w:semiHidden/>
    <w:unhideWhenUsed/>
    <w:rsid w:val="00A7780B"/>
    <w:rPr>
      <w:b/>
      <w:bCs/>
    </w:rPr>
  </w:style>
  <w:style w:type="character" w:customStyle="1" w:styleId="KommentarthemaZchn">
    <w:name w:val="Kommentarthema Zchn"/>
    <w:basedOn w:val="KommentartextZchn"/>
    <w:link w:val="Kommentarthema"/>
    <w:uiPriority w:val="99"/>
    <w:semiHidden/>
    <w:rsid w:val="00A7780B"/>
    <w:rPr>
      <w:b/>
      <w:bCs/>
      <w:sz w:val="20"/>
      <w:szCs w:val="20"/>
    </w:rPr>
  </w:style>
  <w:style w:type="paragraph" w:styleId="Sprechblasentext">
    <w:name w:val="Balloon Text"/>
    <w:basedOn w:val="Standard"/>
    <w:link w:val="SprechblasentextZchn"/>
    <w:uiPriority w:val="99"/>
    <w:semiHidden/>
    <w:unhideWhenUsed/>
    <w:rsid w:val="00A778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780B"/>
    <w:rPr>
      <w:rFonts w:ascii="Segoe UI" w:hAnsi="Segoe UI" w:cs="Segoe UI"/>
      <w:sz w:val="18"/>
      <w:szCs w:val="18"/>
    </w:rPr>
  </w:style>
  <w:style w:type="paragraph" w:styleId="berarbeitung">
    <w:name w:val="Revision"/>
    <w:hidden/>
    <w:uiPriority w:val="99"/>
    <w:semiHidden/>
    <w:rsid w:val="0012111D"/>
    <w:pPr>
      <w:spacing w:after="0" w:line="240" w:lineRule="auto"/>
    </w:pPr>
  </w:style>
  <w:style w:type="paragraph" w:styleId="Kopfzeile">
    <w:name w:val="header"/>
    <w:basedOn w:val="Standard"/>
    <w:link w:val="KopfzeileZchn"/>
    <w:uiPriority w:val="99"/>
    <w:unhideWhenUsed/>
    <w:rsid w:val="00C1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4D58"/>
  </w:style>
  <w:style w:type="paragraph" w:styleId="Fuzeile">
    <w:name w:val="footer"/>
    <w:basedOn w:val="Standard"/>
    <w:link w:val="FuzeileZchn"/>
    <w:uiPriority w:val="99"/>
    <w:unhideWhenUsed/>
    <w:rsid w:val="00C1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4D58"/>
  </w:style>
  <w:style w:type="table" w:styleId="Tabellenraster">
    <w:name w:val="Table Grid"/>
    <w:basedOn w:val="NormaleTabelle"/>
    <w:uiPriority w:val="39"/>
    <w:rsid w:val="0062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543514"/>
    <w:pPr>
      <w:spacing w:after="200" w:line="240" w:lineRule="auto"/>
    </w:pPr>
    <w:rPr>
      <w:i/>
      <w:iCs/>
      <w:color w:val="00A0E6" w:themeColor="text2"/>
      <w:sz w:val="18"/>
      <w:szCs w:val="18"/>
    </w:rPr>
  </w:style>
  <w:style w:type="table" w:customStyle="1" w:styleId="EinfacheTabelle11">
    <w:name w:val="Einfache Tabelle 11"/>
    <w:basedOn w:val="NormaleTabelle"/>
    <w:uiPriority w:val="41"/>
    <w:rsid w:val="004548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4800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ntext">
    <w:name w:val="endnote text"/>
    <w:basedOn w:val="Standard"/>
    <w:link w:val="EndnotentextZchn"/>
    <w:uiPriority w:val="99"/>
    <w:semiHidden/>
    <w:unhideWhenUsed/>
    <w:rsid w:val="00F0656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06566"/>
    <w:rPr>
      <w:sz w:val="20"/>
      <w:szCs w:val="20"/>
    </w:rPr>
  </w:style>
  <w:style w:type="character" w:styleId="Endnotenzeichen">
    <w:name w:val="endnote reference"/>
    <w:basedOn w:val="Absatz-Standardschriftart"/>
    <w:uiPriority w:val="99"/>
    <w:semiHidden/>
    <w:unhideWhenUsed/>
    <w:rsid w:val="00F06566"/>
    <w:rPr>
      <w:vertAlign w:val="superscript"/>
    </w:rPr>
  </w:style>
  <w:style w:type="character" w:customStyle="1" w:styleId="berschrift2Zchn">
    <w:name w:val="Überschrift 2 Zchn"/>
    <w:basedOn w:val="Absatz-Standardschriftart"/>
    <w:link w:val="berschrift2"/>
    <w:uiPriority w:val="9"/>
    <w:rsid w:val="004407C6"/>
    <w:rPr>
      <w:rFonts w:asciiTheme="majorHAnsi" w:eastAsiaTheme="majorEastAsia" w:hAnsiTheme="majorHAnsi" w:cstheme="majorBidi"/>
      <w:color w:val="0F3B70" w:themeColor="accent1" w:themeShade="BF"/>
      <w:sz w:val="26"/>
      <w:szCs w:val="26"/>
    </w:rPr>
  </w:style>
  <w:style w:type="character" w:customStyle="1" w:styleId="NichtaufgelsteErwhnung1">
    <w:name w:val="Nicht aufgelöste Erwähnung1"/>
    <w:basedOn w:val="Absatz-Standardschriftart"/>
    <w:uiPriority w:val="99"/>
    <w:semiHidden/>
    <w:unhideWhenUsed/>
    <w:rsid w:val="00E6071D"/>
    <w:rPr>
      <w:color w:val="605E5C"/>
      <w:shd w:val="clear" w:color="auto" w:fill="E1DFDD"/>
    </w:rPr>
  </w:style>
  <w:style w:type="character" w:customStyle="1" w:styleId="berschrift1Zchn">
    <w:name w:val="Überschrift 1 Zchn"/>
    <w:basedOn w:val="Absatz-Standardschriftart"/>
    <w:link w:val="berschrift1"/>
    <w:uiPriority w:val="9"/>
    <w:rsid w:val="00497D0D"/>
    <w:rPr>
      <w:rFonts w:asciiTheme="majorHAnsi" w:eastAsiaTheme="majorEastAsia" w:hAnsiTheme="majorHAnsi" w:cstheme="majorBidi"/>
      <w:color w:val="0F3B70" w:themeColor="accent1" w:themeShade="BF"/>
      <w:sz w:val="32"/>
      <w:szCs w:val="32"/>
    </w:rPr>
  </w:style>
  <w:style w:type="character" w:styleId="NichtaufgelsteErwhnung">
    <w:name w:val="Unresolved Mention"/>
    <w:basedOn w:val="Absatz-Standardschriftart"/>
    <w:uiPriority w:val="99"/>
    <w:semiHidden/>
    <w:unhideWhenUsed/>
    <w:rsid w:val="00847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755">
      <w:bodyDiv w:val="1"/>
      <w:marLeft w:val="0"/>
      <w:marRight w:val="0"/>
      <w:marTop w:val="0"/>
      <w:marBottom w:val="0"/>
      <w:divBdr>
        <w:top w:val="none" w:sz="0" w:space="0" w:color="auto"/>
        <w:left w:val="none" w:sz="0" w:space="0" w:color="auto"/>
        <w:bottom w:val="none" w:sz="0" w:space="0" w:color="auto"/>
        <w:right w:val="none" w:sz="0" w:space="0" w:color="auto"/>
      </w:divBdr>
    </w:div>
    <w:div w:id="659508253">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sChild>
        <w:div w:id="19556364">
          <w:marLeft w:val="360"/>
          <w:marRight w:val="0"/>
          <w:marTop w:val="200"/>
          <w:marBottom w:val="0"/>
          <w:divBdr>
            <w:top w:val="none" w:sz="0" w:space="0" w:color="auto"/>
            <w:left w:val="none" w:sz="0" w:space="0" w:color="auto"/>
            <w:bottom w:val="none" w:sz="0" w:space="0" w:color="auto"/>
            <w:right w:val="none" w:sz="0" w:space="0" w:color="auto"/>
          </w:divBdr>
        </w:div>
      </w:divsChild>
    </w:div>
    <w:div w:id="1345084475">
      <w:bodyDiv w:val="1"/>
      <w:marLeft w:val="0"/>
      <w:marRight w:val="0"/>
      <w:marTop w:val="0"/>
      <w:marBottom w:val="0"/>
      <w:divBdr>
        <w:top w:val="none" w:sz="0" w:space="0" w:color="auto"/>
        <w:left w:val="none" w:sz="0" w:space="0" w:color="auto"/>
        <w:bottom w:val="none" w:sz="0" w:space="0" w:color="auto"/>
        <w:right w:val="none" w:sz="0" w:space="0" w:color="auto"/>
      </w:divBdr>
    </w:div>
    <w:div w:id="2027516180">
      <w:bodyDiv w:val="1"/>
      <w:marLeft w:val="0"/>
      <w:marRight w:val="0"/>
      <w:marTop w:val="0"/>
      <w:marBottom w:val="0"/>
      <w:divBdr>
        <w:top w:val="none" w:sz="0" w:space="0" w:color="auto"/>
        <w:left w:val="none" w:sz="0" w:space="0" w:color="auto"/>
        <w:bottom w:val="none" w:sz="0" w:space="0" w:color="auto"/>
        <w:right w:val="none" w:sz="0" w:space="0" w:color="auto"/>
      </w:divBdr>
      <w:divsChild>
        <w:div w:id="1545286511">
          <w:marLeft w:val="0"/>
          <w:marRight w:val="0"/>
          <w:marTop w:val="0"/>
          <w:marBottom w:val="0"/>
          <w:divBdr>
            <w:top w:val="none" w:sz="0" w:space="0" w:color="auto"/>
            <w:left w:val="none" w:sz="0" w:space="0" w:color="auto"/>
            <w:bottom w:val="none" w:sz="0" w:space="0" w:color="auto"/>
            <w:right w:val="none" w:sz="0" w:space="0" w:color="auto"/>
          </w:divBdr>
        </w:div>
        <w:div w:id="126734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ttform65c.atlassian.net/wiki/spaces/UMK/pages/15533189/Paarige+Orga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kv-spitzenverband.de/media/dokumente/krankenversicherung_1/qualitaetssicherung_2/klinische_krebsregister/Diagnoseliste_ICD-10_ab_2023_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cr.com.fr/images/doc/MPrules_july200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KKRBB">
      <a:dk1>
        <a:sysClr val="windowText" lastClr="000000"/>
      </a:dk1>
      <a:lt1>
        <a:sysClr val="window" lastClr="FFFFFF"/>
      </a:lt1>
      <a:dk2>
        <a:srgbClr val="00A0E6"/>
      </a:dk2>
      <a:lt2>
        <a:srgbClr val="50D2FF"/>
      </a:lt2>
      <a:accent1>
        <a:srgbClr val="145096"/>
      </a:accent1>
      <a:accent2>
        <a:srgbClr val="00A0E6"/>
      </a:accent2>
      <a:accent3>
        <a:srgbClr val="50D2FF"/>
      </a:accent3>
      <a:accent4>
        <a:srgbClr val="A041A0"/>
      </a:accent4>
      <a:accent5>
        <a:srgbClr val="F56E23"/>
      </a:accent5>
      <a:accent6>
        <a:srgbClr val="FFCD00"/>
      </a:accent6>
      <a:hlink>
        <a:srgbClr val="00A0E6"/>
      </a:hlink>
      <a:folHlink>
        <a:srgbClr val="A041A0"/>
      </a:folHlink>
    </a:clrScheme>
    <a:fontScheme name="Benutzerdefiniert 1">
      <a:majorFont>
        <a:latin typeface="Nirmala UI"/>
        <a:ea typeface=""/>
        <a:cs typeface=""/>
      </a:majorFont>
      <a:minorFont>
        <a:latin typeface="Nirmala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259F-9E67-4B1D-A23C-E8EBB95BD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863D0-2D43-400E-93BE-DE4E78E29CE1}">
  <ds:schemaRefs>
    <ds:schemaRef ds:uri="http://schemas.microsoft.com/sharepoint/v3/contenttype/forms"/>
  </ds:schemaRefs>
</ds:datastoreItem>
</file>

<file path=customXml/itemProps3.xml><?xml version="1.0" encoding="utf-8"?>
<ds:datastoreItem xmlns:ds="http://schemas.openxmlformats.org/officeDocument/2006/customXml" ds:itemID="{A48C2069-2CD7-4A56-B98D-D25C31FCB4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65fdba-5be0-4eee-9df9-693702e971e5"/>
    <ds:schemaRef ds:uri="b51c7a92-237b-4ce9-b7c8-54135b4ea3d3"/>
    <ds:schemaRef ds:uri="http://www.w3.org/XML/1998/namespace"/>
    <ds:schemaRef ds:uri="http://purl.org/dc/dcmitype/"/>
  </ds:schemaRefs>
</ds:datastoreItem>
</file>

<file path=customXml/itemProps4.xml><?xml version="1.0" encoding="utf-8"?>
<ds:datastoreItem xmlns:ds="http://schemas.openxmlformats.org/officeDocument/2006/customXml" ds:itemID="{9EAD2487-4DB3-4B13-B8C9-7FCB4466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10780</Characters>
  <Application>Microsoft Office Word</Application>
  <DocSecurity>8</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KKRBB gGmbH</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Pflüger, Dr. Maren</dc:creator>
  <cp:lastModifiedBy>Eva Töke</cp:lastModifiedBy>
  <cp:revision>3</cp:revision>
  <cp:lastPrinted>2022-02-16T11:16:00Z</cp:lastPrinted>
  <dcterms:created xsi:type="dcterms:W3CDTF">2025-03-28T09:43:00Z</dcterms:created>
  <dcterms:modified xsi:type="dcterms:W3CDTF">2025-03-28T09:44:00Z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0x010100DBA8AB31478DC24F9383BB1A33A4A64E</vt:lpwstr>
  </property>
  <property fmtid="{D5CDD505-2E9C-101B-9397-08002B2CF9AE}" pid="3" name="MediaServiceImageTags">
    <vt:lpwstr/>
  </property>
</Properties>
</file>